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1D" w:rsidRPr="00220531" w:rsidRDefault="0021541D" w:rsidP="0021541D">
      <w:pPr>
        <w:pBdr>
          <w:bottom w:val="single" w:sz="12" w:space="1" w:color="auto"/>
        </w:pBdr>
        <w:suppressAutoHyphens/>
        <w:jc w:val="center"/>
        <w:rPr>
          <w:rFonts w:ascii="Arial" w:eastAsia="Arial Unicode MS" w:hAnsi="Arial" w:cs="Arial"/>
          <w:b/>
          <w:kern w:val="1"/>
          <w:lang w:eastAsia="ar-SA"/>
        </w:rPr>
      </w:pPr>
      <w:r w:rsidRPr="00220531">
        <w:rPr>
          <w:rFonts w:ascii="Arial" w:eastAsia="Arial Unicode MS" w:hAnsi="Arial" w:cs="Arial"/>
          <w:b/>
          <w:kern w:val="1"/>
          <w:lang w:eastAsia="ar-SA"/>
        </w:rPr>
        <w:t>REGULAMIN 2016</w:t>
      </w:r>
    </w:p>
    <w:p w:rsidR="0021541D" w:rsidRPr="00220531" w:rsidRDefault="0021541D" w:rsidP="0021541D">
      <w:pPr>
        <w:pBdr>
          <w:bottom w:val="single" w:sz="12" w:space="1" w:color="auto"/>
        </w:pBdr>
        <w:suppressAutoHyphens/>
        <w:jc w:val="center"/>
        <w:rPr>
          <w:rFonts w:ascii="Arial" w:eastAsia="Arial Unicode MS" w:hAnsi="Arial" w:cs="Arial"/>
          <w:b/>
          <w:kern w:val="1"/>
          <w:lang w:eastAsia="ar-SA"/>
        </w:rPr>
      </w:pPr>
      <w:r w:rsidRPr="00220531">
        <w:rPr>
          <w:rFonts w:ascii="Arial" w:eastAsia="Arial Unicode MS" w:hAnsi="Arial" w:cs="Arial"/>
          <w:b/>
          <w:kern w:val="1"/>
          <w:lang w:eastAsia="ar-SA"/>
        </w:rPr>
        <w:t>KUTNOWSKI KONKURS NA MIKRODOTACJE</w:t>
      </w:r>
    </w:p>
    <w:p w:rsidR="0021541D" w:rsidRPr="00220531" w:rsidRDefault="0021541D" w:rsidP="0021541D">
      <w:pPr>
        <w:pBdr>
          <w:bottom w:val="single" w:sz="12" w:space="1" w:color="auto"/>
        </w:pBdr>
        <w:tabs>
          <w:tab w:val="right" w:pos="9071"/>
        </w:tabs>
        <w:suppressAutoHyphens/>
        <w:rPr>
          <w:rFonts w:ascii="Arial" w:eastAsia="Arial Unicode MS" w:hAnsi="Arial" w:cs="Arial"/>
          <w:b/>
          <w:kern w:val="1"/>
          <w:lang w:eastAsia="ar-SA"/>
        </w:rPr>
      </w:pPr>
      <w:r w:rsidRPr="00220531">
        <w:rPr>
          <w:rFonts w:ascii="Arial" w:eastAsia="Arial Unicode MS" w:hAnsi="Arial" w:cs="Arial"/>
          <w:b/>
          <w:kern w:val="1"/>
          <w:lang w:eastAsia="ar-SA"/>
        </w:rPr>
        <w:t>Słowniczek</w:t>
      </w:r>
      <w:r w:rsidRPr="00220531">
        <w:rPr>
          <w:rFonts w:ascii="Arial" w:eastAsia="Arial Unicode MS" w:hAnsi="Arial" w:cs="Arial"/>
          <w:b/>
          <w:kern w:val="1"/>
          <w:lang w:eastAsia="ar-SA"/>
        </w:rPr>
        <w:tab/>
      </w:r>
    </w:p>
    <w:p w:rsidR="0021541D" w:rsidRPr="00220531" w:rsidRDefault="0021541D" w:rsidP="0021541D">
      <w:pPr>
        <w:widowControl w:val="0"/>
        <w:numPr>
          <w:ilvl w:val="0"/>
          <w:numId w:val="4"/>
        </w:numPr>
        <w:tabs>
          <w:tab w:val="left" w:pos="284"/>
        </w:tabs>
        <w:suppressAutoHyphens/>
        <w:spacing w:after="120" w:line="240" w:lineRule="auto"/>
        <w:jc w:val="both"/>
        <w:rPr>
          <w:rFonts w:ascii="Arial" w:eastAsia="Arial-BoldMT" w:hAnsi="Arial" w:cs="Arial"/>
          <w:bCs/>
          <w:i/>
          <w:kern w:val="1"/>
          <w:lang w:eastAsia="ar-SA"/>
        </w:rPr>
      </w:pPr>
      <w:r w:rsidRPr="00220531">
        <w:rPr>
          <w:rFonts w:ascii="Arial" w:eastAsia="Arial-BoldMT" w:hAnsi="Arial" w:cs="Arial"/>
          <w:b/>
          <w:bCs/>
          <w:kern w:val="1"/>
          <w:lang w:eastAsia="ar-SA"/>
        </w:rPr>
        <w:t xml:space="preserve">Operator </w:t>
      </w:r>
      <w:r w:rsidRPr="00220531">
        <w:rPr>
          <w:rFonts w:ascii="Arial" w:eastAsia="Arial-BoldMT" w:hAnsi="Arial" w:cs="Arial"/>
          <w:bCs/>
          <w:kern w:val="1"/>
          <w:lang w:eastAsia="ar-SA"/>
        </w:rPr>
        <w:t xml:space="preserve">– organizacja pozarządowa realizująca program </w:t>
      </w:r>
      <w:r w:rsidRPr="00220531">
        <w:rPr>
          <w:rFonts w:ascii="Arial" w:eastAsia="Arial-BoldMT" w:hAnsi="Arial" w:cs="Arial"/>
          <w:bCs/>
          <w:i/>
          <w:kern w:val="1"/>
          <w:lang w:eastAsia="ar-SA"/>
        </w:rPr>
        <w:t xml:space="preserve">Kutnowski konkurs na </w:t>
      </w:r>
      <w:proofErr w:type="spellStart"/>
      <w:r w:rsidRPr="00220531">
        <w:rPr>
          <w:rFonts w:ascii="Arial" w:eastAsia="Arial-BoldMT" w:hAnsi="Arial" w:cs="Arial"/>
          <w:bCs/>
          <w:i/>
          <w:kern w:val="1"/>
          <w:lang w:eastAsia="ar-SA"/>
        </w:rPr>
        <w:t>mikrodotacje</w:t>
      </w:r>
      <w:proofErr w:type="spellEnd"/>
      <w:r w:rsidRPr="00220531">
        <w:rPr>
          <w:rFonts w:ascii="Arial" w:eastAsia="Arial-BoldMT" w:hAnsi="Arial" w:cs="Arial"/>
          <w:bCs/>
          <w:i/>
          <w:kern w:val="1"/>
          <w:lang w:eastAsia="ar-SA"/>
        </w:rPr>
        <w:t xml:space="preserve">, </w:t>
      </w:r>
      <w:r w:rsidRPr="00220531">
        <w:rPr>
          <w:rFonts w:ascii="Arial" w:eastAsia="Arial-BoldMT" w:hAnsi="Arial" w:cs="Arial"/>
          <w:bCs/>
          <w:kern w:val="1"/>
          <w:lang w:eastAsia="ar-SA"/>
        </w:rPr>
        <w:t>na terenie Miasta Kutno</w:t>
      </w:r>
    </w:p>
    <w:p w:rsidR="0021541D" w:rsidRPr="00220531" w:rsidRDefault="0021541D" w:rsidP="0021541D">
      <w:pPr>
        <w:widowControl w:val="0"/>
        <w:numPr>
          <w:ilvl w:val="0"/>
          <w:numId w:val="4"/>
        </w:numPr>
        <w:tabs>
          <w:tab w:val="left" w:pos="284"/>
        </w:tabs>
        <w:suppressAutoHyphens/>
        <w:spacing w:after="0" w:line="240" w:lineRule="auto"/>
        <w:jc w:val="both"/>
        <w:rPr>
          <w:rFonts w:ascii="Arial" w:eastAsia="Arial-BoldMT" w:hAnsi="Arial" w:cs="Arial"/>
          <w:bCs/>
          <w:kern w:val="1"/>
          <w:lang w:eastAsia="ar-SA"/>
        </w:rPr>
      </w:pPr>
      <w:proofErr w:type="spellStart"/>
      <w:r w:rsidRPr="00220531">
        <w:rPr>
          <w:rFonts w:ascii="Arial" w:eastAsia="Arial-BoldMT" w:hAnsi="Arial" w:cs="Arial"/>
          <w:b/>
          <w:bCs/>
          <w:kern w:val="1"/>
          <w:lang w:eastAsia="ar-SA"/>
        </w:rPr>
        <w:t>Mikrodotacja</w:t>
      </w:r>
      <w:proofErr w:type="spellEnd"/>
      <w:r w:rsidRPr="00220531">
        <w:rPr>
          <w:rFonts w:ascii="Arial" w:eastAsia="Arial-BoldMT" w:hAnsi="Arial" w:cs="Arial"/>
          <w:b/>
          <w:bCs/>
          <w:kern w:val="1"/>
          <w:lang w:eastAsia="ar-SA"/>
        </w:rPr>
        <w:t xml:space="preserve"> </w:t>
      </w:r>
      <w:r w:rsidRPr="00220531">
        <w:rPr>
          <w:rFonts w:ascii="Arial" w:eastAsia="Arial-BoldMT" w:hAnsi="Arial" w:cs="Arial"/>
          <w:bCs/>
          <w:kern w:val="1"/>
          <w:lang w:eastAsia="ar-SA"/>
        </w:rPr>
        <w:t>– mały grant na wspieranie inicjatyw oddolnych w wysokości od 1500zł do 3000zł.</w:t>
      </w:r>
    </w:p>
    <w:p w:rsidR="0021541D" w:rsidRPr="00220531" w:rsidRDefault="0021541D" w:rsidP="0021541D">
      <w:pPr>
        <w:widowControl w:val="0"/>
        <w:tabs>
          <w:tab w:val="left" w:pos="284"/>
        </w:tabs>
        <w:suppressAutoHyphens/>
        <w:spacing w:after="0" w:line="240" w:lineRule="auto"/>
        <w:jc w:val="both"/>
        <w:rPr>
          <w:rFonts w:ascii="Arial" w:eastAsia="Arial-BoldMT" w:hAnsi="Arial" w:cs="Arial"/>
          <w:bCs/>
          <w:kern w:val="1"/>
          <w:lang w:eastAsia="ar-SA"/>
        </w:rPr>
      </w:pPr>
    </w:p>
    <w:p w:rsidR="0021541D" w:rsidRPr="00220531" w:rsidRDefault="0021541D" w:rsidP="0021541D">
      <w:pPr>
        <w:widowControl w:val="0"/>
        <w:numPr>
          <w:ilvl w:val="0"/>
          <w:numId w:val="4"/>
        </w:numPr>
        <w:tabs>
          <w:tab w:val="left" w:pos="284"/>
        </w:tabs>
        <w:suppressAutoHyphens/>
        <w:spacing w:after="0" w:line="240" w:lineRule="auto"/>
        <w:jc w:val="both"/>
        <w:rPr>
          <w:rFonts w:ascii="Arial" w:eastAsia="Arial-BoldMT" w:hAnsi="Arial" w:cs="Arial"/>
          <w:bCs/>
          <w:kern w:val="1"/>
          <w:lang w:eastAsia="ar-SA"/>
        </w:rPr>
      </w:pPr>
      <w:r w:rsidRPr="00220531">
        <w:rPr>
          <w:rFonts w:ascii="Arial" w:eastAsia="Arial-BoldMT" w:hAnsi="Arial" w:cs="Arial"/>
          <w:b/>
          <w:bCs/>
          <w:kern w:val="1"/>
          <w:lang w:eastAsia="ar-SA"/>
        </w:rPr>
        <w:t xml:space="preserve">Projekt </w:t>
      </w:r>
      <w:r w:rsidRPr="00220531">
        <w:rPr>
          <w:rFonts w:ascii="Arial" w:eastAsia="Arial-BoldMT" w:hAnsi="Arial" w:cs="Arial"/>
          <w:bCs/>
          <w:kern w:val="1"/>
          <w:lang w:eastAsia="ar-SA"/>
        </w:rPr>
        <w:t>– zespół spójnych, zaplanowanych działań służących pobudzaniu aktywności społeczności lokalnych.</w:t>
      </w:r>
      <w:r w:rsidRPr="00220531">
        <w:rPr>
          <w:rFonts w:ascii="Arial" w:eastAsia="Arial-BoldMT" w:hAnsi="Arial" w:cs="Arial"/>
          <w:b/>
          <w:bCs/>
          <w:kern w:val="1"/>
          <w:lang w:eastAsia="ar-SA"/>
        </w:rPr>
        <w:t xml:space="preserve"> </w:t>
      </w:r>
    </w:p>
    <w:p w:rsidR="0021541D" w:rsidRPr="00220531" w:rsidRDefault="0021541D" w:rsidP="0021541D">
      <w:pPr>
        <w:widowControl w:val="0"/>
        <w:suppressAutoHyphens/>
        <w:spacing w:after="0" w:line="240" w:lineRule="auto"/>
        <w:contextualSpacing/>
        <w:rPr>
          <w:rFonts w:ascii="Arial" w:eastAsia="Arial-BoldMT" w:hAnsi="Arial" w:cs="Arial"/>
          <w:b/>
          <w:bCs/>
          <w:color w:val="4F81BD"/>
          <w:kern w:val="1"/>
          <w:lang w:eastAsia="hi-IN" w:bidi="hi-IN"/>
        </w:rPr>
      </w:pPr>
    </w:p>
    <w:p w:rsidR="0021541D" w:rsidRPr="00220531" w:rsidRDefault="0021541D" w:rsidP="0021541D">
      <w:pPr>
        <w:widowControl w:val="0"/>
        <w:numPr>
          <w:ilvl w:val="0"/>
          <w:numId w:val="4"/>
        </w:numPr>
        <w:tabs>
          <w:tab w:val="left" w:pos="284"/>
        </w:tabs>
        <w:suppressAutoHyphens/>
        <w:spacing w:after="0" w:line="240" w:lineRule="auto"/>
        <w:jc w:val="both"/>
        <w:rPr>
          <w:rFonts w:ascii="Arial" w:eastAsia="Arial-BoldMT" w:hAnsi="Arial" w:cs="Arial"/>
          <w:bCs/>
          <w:kern w:val="1"/>
          <w:lang w:eastAsia="ar-SA"/>
        </w:rPr>
      </w:pPr>
      <w:r w:rsidRPr="00220531">
        <w:rPr>
          <w:rFonts w:ascii="Arial" w:eastAsia="Arial-BoldMT" w:hAnsi="Arial" w:cs="Arial"/>
          <w:b/>
          <w:bCs/>
          <w:kern w:val="1"/>
          <w:lang w:eastAsia="ar-SA"/>
        </w:rPr>
        <w:t xml:space="preserve">Wnioskodawca </w:t>
      </w:r>
      <w:r w:rsidRPr="00220531">
        <w:rPr>
          <w:rFonts w:ascii="Arial" w:eastAsia="Arial-BoldMT" w:hAnsi="Arial" w:cs="Arial"/>
          <w:bCs/>
          <w:kern w:val="1"/>
          <w:lang w:eastAsia="ar-SA"/>
        </w:rPr>
        <w:t>- organizacja pozarządowa lub podmiot z art. 3 ust. 3 ustawy o działalności pożytku publicznego i o wolontariacie.</w:t>
      </w:r>
    </w:p>
    <w:p w:rsidR="0021541D" w:rsidRPr="00220531" w:rsidRDefault="0021541D" w:rsidP="0021541D">
      <w:pPr>
        <w:tabs>
          <w:tab w:val="left" w:pos="284"/>
        </w:tabs>
        <w:suppressAutoHyphens/>
        <w:spacing w:after="0"/>
        <w:ind w:left="1440"/>
        <w:jc w:val="both"/>
        <w:rPr>
          <w:rFonts w:ascii="Arial" w:eastAsia="Arial-BoldMT" w:hAnsi="Arial" w:cs="Arial"/>
          <w:bCs/>
          <w:kern w:val="1"/>
          <w:lang w:eastAsia="ar-SA"/>
        </w:rPr>
      </w:pPr>
    </w:p>
    <w:p w:rsidR="0021541D" w:rsidRPr="00220531" w:rsidRDefault="0021541D" w:rsidP="0021541D">
      <w:pPr>
        <w:pBdr>
          <w:bottom w:val="single" w:sz="12" w:space="1" w:color="auto"/>
        </w:pBdr>
        <w:suppressAutoHyphens/>
        <w:rPr>
          <w:rFonts w:ascii="Arial" w:eastAsia="Arial Unicode MS" w:hAnsi="Arial" w:cs="Arial"/>
          <w:b/>
          <w:kern w:val="1"/>
          <w:lang w:eastAsia="ar-SA"/>
        </w:rPr>
      </w:pPr>
      <w:r w:rsidRPr="00220531">
        <w:rPr>
          <w:rFonts w:ascii="Arial" w:eastAsia="Arial Unicode MS" w:hAnsi="Arial" w:cs="Arial"/>
          <w:b/>
          <w:kern w:val="1"/>
          <w:lang w:eastAsia="ar-SA"/>
        </w:rPr>
        <w:t>I. CEL PROGRAMU I ZAKRES ZADAŃ MOŻLIWYCH DO REALIZACJI</w:t>
      </w:r>
    </w:p>
    <w:p w:rsidR="0021541D" w:rsidRPr="00220531" w:rsidRDefault="0021541D" w:rsidP="0021541D">
      <w:pPr>
        <w:widowControl w:val="0"/>
        <w:numPr>
          <w:ilvl w:val="0"/>
          <w:numId w:val="6"/>
        </w:numPr>
        <w:suppressAutoHyphens/>
        <w:autoSpaceDE w:val="0"/>
        <w:autoSpaceDN w:val="0"/>
        <w:adjustRightInd w:val="0"/>
        <w:spacing w:after="120" w:line="240" w:lineRule="auto"/>
        <w:jc w:val="both"/>
        <w:rPr>
          <w:rFonts w:ascii="Arial" w:eastAsia="SimSun" w:hAnsi="Arial" w:cs="Arial"/>
          <w:kern w:val="1"/>
          <w:lang w:eastAsia="hi-IN" w:bidi="hi-IN"/>
        </w:rPr>
      </w:pPr>
      <w:r w:rsidRPr="00220531">
        <w:rPr>
          <w:rFonts w:ascii="Arial" w:eastAsia="SimSun" w:hAnsi="Arial" w:cs="Arial"/>
          <w:kern w:val="1"/>
          <w:lang w:eastAsia="hi-IN" w:bidi="hi-IN"/>
        </w:rPr>
        <w:t xml:space="preserve">Celem Programu jest zwiększenie zaangażowania obywateli i organizacji pozarządowych w życie publiczne, a w szczególności: zwiększenie roli inicjatyw oddolnych w obszarach </w:t>
      </w:r>
      <w:r w:rsidRPr="00220531">
        <w:rPr>
          <w:rFonts w:ascii="Arial" w:eastAsia="Times New Roman" w:hAnsi="Arial" w:cs="Arial"/>
          <w:bCs/>
          <w:lang w:eastAsia="pl-PL" w:bidi="hi-IN"/>
        </w:rPr>
        <w:t>kultury, sztuki, ochrony dóbr kultury i dziedzictwa narodowego; ochrony i promocji zdrowia; wspierania i upowszechniania kultury fizycznej.</w:t>
      </w:r>
    </w:p>
    <w:p w:rsidR="0021541D" w:rsidRPr="00220531" w:rsidRDefault="0021541D" w:rsidP="0021541D">
      <w:pPr>
        <w:widowControl w:val="0"/>
        <w:numPr>
          <w:ilvl w:val="0"/>
          <w:numId w:val="6"/>
        </w:numPr>
        <w:suppressAutoHyphens/>
        <w:spacing w:after="120" w:line="240" w:lineRule="auto"/>
        <w:ind w:left="714" w:hanging="357"/>
        <w:rPr>
          <w:rFonts w:ascii="Arial" w:eastAsia="Arial Unicode MS" w:hAnsi="Arial" w:cs="Arial"/>
          <w:kern w:val="1"/>
          <w:lang w:eastAsia="ar-SA"/>
        </w:rPr>
      </w:pPr>
      <w:r w:rsidRPr="00220531">
        <w:rPr>
          <w:rFonts w:ascii="Arial" w:eastAsia="Arial Unicode MS" w:hAnsi="Arial" w:cs="Arial"/>
          <w:kern w:val="1"/>
          <w:lang w:eastAsia="ar-SA"/>
        </w:rPr>
        <w:t>W ramach konkursu dofinansowane mogą zostać następujące typy projektów:</w:t>
      </w:r>
    </w:p>
    <w:p w:rsidR="0021541D" w:rsidRPr="00220531" w:rsidRDefault="0021541D" w:rsidP="0021541D">
      <w:pPr>
        <w:widowControl w:val="0"/>
        <w:numPr>
          <w:ilvl w:val="0"/>
          <w:numId w:val="11"/>
        </w:numPr>
        <w:suppressAutoHyphens/>
        <w:spacing w:after="120" w:line="240" w:lineRule="auto"/>
        <w:contextualSpacing/>
        <w:jc w:val="both"/>
        <w:rPr>
          <w:rFonts w:ascii="Arial" w:eastAsia="SimSun" w:hAnsi="Arial" w:cs="Arial"/>
          <w:kern w:val="1"/>
          <w:lang w:eastAsia="hi-IN" w:bidi="hi-IN"/>
        </w:rPr>
      </w:pPr>
      <w:r w:rsidRPr="00220531">
        <w:rPr>
          <w:rFonts w:ascii="Arial" w:eastAsia="SimSun" w:hAnsi="Arial" w:cs="Arial"/>
          <w:b/>
          <w:kern w:val="1"/>
          <w:lang w:eastAsia="hi-IN" w:bidi="hi-IN"/>
        </w:rPr>
        <w:t>inicjatywy oddolne</w:t>
      </w:r>
      <w:r w:rsidRPr="00220531">
        <w:rPr>
          <w:rFonts w:ascii="Arial" w:eastAsia="SimSun" w:hAnsi="Arial" w:cs="Arial"/>
          <w:kern w:val="1"/>
          <w:lang w:eastAsia="hi-IN" w:bidi="hi-IN"/>
        </w:rPr>
        <w:t xml:space="preserve"> – projekty  które inicjują współpracę mieszkańców na rzecz dobra wspólnego w następujących sferach pożytku publicznego:</w:t>
      </w:r>
    </w:p>
    <w:p w:rsidR="0021541D" w:rsidRPr="00220531" w:rsidRDefault="0021541D" w:rsidP="0021541D">
      <w:pPr>
        <w:numPr>
          <w:ilvl w:val="1"/>
          <w:numId w:val="11"/>
        </w:numPr>
        <w:suppressAutoHyphens/>
        <w:spacing w:after="0"/>
        <w:jc w:val="both"/>
        <w:rPr>
          <w:rFonts w:ascii="Arial" w:eastAsia="Arial Unicode MS" w:hAnsi="Arial" w:cs="Arial"/>
          <w:kern w:val="1"/>
          <w:lang w:eastAsia="ar-SA"/>
        </w:rPr>
      </w:pPr>
      <w:r w:rsidRPr="00220531">
        <w:rPr>
          <w:rFonts w:ascii="Arial" w:eastAsia="Arial Unicode MS" w:hAnsi="Arial" w:cs="Arial"/>
          <w:kern w:val="1"/>
          <w:lang w:eastAsia="ar-SA"/>
        </w:rPr>
        <w:t>ochrony i promocji zdrowia – pula środków do 20.000zł;</w:t>
      </w:r>
    </w:p>
    <w:p w:rsidR="0021541D" w:rsidRPr="00220531" w:rsidRDefault="0021541D" w:rsidP="0021541D">
      <w:pPr>
        <w:numPr>
          <w:ilvl w:val="1"/>
          <w:numId w:val="11"/>
        </w:numPr>
        <w:suppressAutoHyphens/>
        <w:spacing w:after="0"/>
        <w:jc w:val="both"/>
        <w:rPr>
          <w:rFonts w:ascii="Arial" w:eastAsia="Arial Unicode MS" w:hAnsi="Arial" w:cs="Arial"/>
          <w:kern w:val="1"/>
          <w:lang w:eastAsia="ar-SA"/>
        </w:rPr>
      </w:pPr>
      <w:r w:rsidRPr="00220531">
        <w:rPr>
          <w:rFonts w:ascii="Arial" w:eastAsia="Arial Unicode MS" w:hAnsi="Arial" w:cs="Arial"/>
          <w:kern w:val="1"/>
          <w:lang w:eastAsia="ar-SA"/>
        </w:rPr>
        <w:t>kultury, sztuki, ochrony dóbr kultury i dziedzictwa narodowego  - pula środków do 20.000zł;</w:t>
      </w:r>
    </w:p>
    <w:p w:rsidR="0021541D" w:rsidRPr="00220531" w:rsidRDefault="0021541D" w:rsidP="0021541D">
      <w:pPr>
        <w:numPr>
          <w:ilvl w:val="1"/>
          <w:numId w:val="11"/>
        </w:numPr>
        <w:suppressAutoHyphens/>
        <w:spacing w:after="0"/>
        <w:jc w:val="both"/>
        <w:rPr>
          <w:rFonts w:ascii="Arial" w:eastAsia="Arial Unicode MS" w:hAnsi="Arial" w:cs="Arial"/>
          <w:kern w:val="1"/>
          <w:lang w:eastAsia="ar-SA"/>
        </w:rPr>
      </w:pPr>
      <w:r w:rsidRPr="00220531">
        <w:rPr>
          <w:rFonts w:ascii="Arial" w:eastAsia="Times New Roman" w:hAnsi="Arial" w:cs="Arial"/>
          <w:bCs/>
          <w:lang w:eastAsia="pl-PL"/>
        </w:rPr>
        <w:t>wspierania i upowszechniania kultury fizycznej – pula środków do 20.000zł</w:t>
      </w:r>
      <w:r w:rsidRPr="00220531">
        <w:rPr>
          <w:rFonts w:ascii="Arial" w:eastAsia="Arial Unicode MS" w:hAnsi="Arial" w:cs="Arial"/>
          <w:kern w:val="1"/>
          <w:lang w:eastAsia="ar-SA"/>
        </w:rPr>
        <w:t>;</w:t>
      </w:r>
    </w:p>
    <w:p w:rsidR="0021541D" w:rsidRPr="00220531" w:rsidRDefault="0021541D" w:rsidP="0021541D">
      <w:pPr>
        <w:widowControl w:val="0"/>
        <w:pBdr>
          <w:bottom w:val="single" w:sz="8" w:space="2" w:color="000000"/>
        </w:pBdr>
        <w:suppressAutoHyphens/>
        <w:spacing w:after="0" w:line="240" w:lineRule="auto"/>
        <w:rPr>
          <w:rFonts w:ascii="Arial" w:eastAsia="SimSun" w:hAnsi="Arial" w:cs="Arial"/>
          <w:b/>
          <w:kern w:val="1"/>
          <w:lang w:eastAsia="hi-IN" w:bidi="hi-IN"/>
        </w:rPr>
      </w:pPr>
    </w:p>
    <w:p w:rsidR="0021541D" w:rsidRPr="00220531" w:rsidRDefault="0021541D" w:rsidP="0021541D">
      <w:pPr>
        <w:widowControl w:val="0"/>
        <w:pBdr>
          <w:bottom w:val="single" w:sz="8" w:space="2" w:color="000000"/>
        </w:pBdr>
        <w:suppressAutoHyphens/>
        <w:spacing w:after="0" w:line="240" w:lineRule="auto"/>
        <w:rPr>
          <w:rFonts w:ascii="Arial" w:eastAsia="SimSun" w:hAnsi="Arial" w:cs="Arial"/>
          <w:kern w:val="1"/>
          <w:lang w:eastAsia="hi-IN" w:bidi="hi-IN"/>
        </w:rPr>
      </w:pPr>
      <w:r w:rsidRPr="00220531">
        <w:rPr>
          <w:rFonts w:ascii="Arial" w:eastAsia="SimSun" w:hAnsi="Arial" w:cs="Arial"/>
          <w:b/>
          <w:kern w:val="1"/>
          <w:lang w:eastAsia="hi-IN" w:bidi="hi-IN"/>
        </w:rPr>
        <w:t xml:space="preserve">II. PODMIOTY UPRAWNIONE </w:t>
      </w:r>
    </w:p>
    <w:p w:rsidR="0021541D" w:rsidRPr="00220531" w:rsidRDefault="0021541D" w:rsidP="0021541D">
      <w:pPr>
        <w:widowControl w:val="0"/>
        <w:suppressAutoHyphens/>
        <w:spacing w:after="0" w:line="240" w:lineRule="auto"/>
        <w:rPr>
          <w:rFonts w:ascii="Arial" w:eastAsia="SimSun" w:hAnsi="Arial" w:cs="Arial"/>
          <w:kern w:val="1"/>
          <w:lang w:eastAsia="hi-IN" w:bidi="hi-IN"/>
        </w:rPr>
      </w:pPr>
    </w:p>
    <w:p w:rsidR="0021541D" w:rsidRPr="00220531" w:rsidRDefault="0021541D" w:rsidP="0021541D">
      <w:pPr>
        <w:widowControl w:val="0"/>
        <w:numPr>
          <w:ilvl w:val="0"/>
          <w:numId w:val="2"/>
        </w:numPr>
        <w:suppressAutoHyphens/>
        <w:spacing w:after="120" w:line="240" w:lineRule="auto"/>
        <w:ind w:left="714" w:hanging="357"/>
        <w:rPr>
          <w:rFonts w:ascii="Arial" w:eastAsia="Arial Unicode MS" w:hAnsi="Arial" w:cs="Arial"/>
          <w:kern w:val="1"/>
          <w:lang w:eastAsia="ar-SA"/>
        </w:rPr>
      </w:pPr>
      <w:r w:rsidRPr="00220531">
        <w:rPr>
          <w:rFonts w:ascii="Arial" w:eastAsia="Arial Unicode MS" w:hAnsi="Arial" w:cs="Arial"/>
          <w:kern w:val="1"/>
          <w:lang w:eastAsia="ar-SA"/>
        </w:rPr>
        <w:t>W konkursie mogą wziąć udział te podmioty które:</w:t>
      </w:r>
    </w:p>
    <w:p w:rsidR="0021541D" w:rsidRPr="00220531" w:rsidRDefault="0021541D" w:rsidP="0021541D">
      <w:pPr>
        <w:widowControl w:val="0"/>
        <w:numPr>
          <w:ilvl w:val="1"/>
          <w:numId w:val="16"/>
        </w:numPr>
        <w:suppressAutoHyphens/>
        <w:spacing w:after="0" w:line="240" w:lineRule="auto"/>
        <w:ind w:left="1134"/>
        <w:rPr>
          <w:rFonts w:ascii="Arial" w:eastAsia="Arial Unicode MS" w:hAnsi="Arial" w:cs="Arial"/>
          <w:kern w:val="1"/>
          <w:lang w:eastAsia="ar-SA"/>
        </w:rPr>
      </w:pPr>
      <w:r w:rsidRPr="00220531">
        <w:rPr>
          <w:rFonts w:ascii="Arial" w:eastAsia="Arial Unicode MS" w:hAnsi="Arial" w:cs="Arial"/>
          <w:kern w:val="1"/>
          <w:lang w:eastAsia="ar-SA"/>
        </w:rPr>
        <w:t>mają siedzibę na terenie Miasta i Gminy Kutno  oraz planują prowadzić działania na terenie Miasta Kutno.</w:t>
      </w:r>
    </w:p>
    <w:p w:rsidR="0021541D" w:rsidRPr="00220531" w:rsidRDefault="0021541D" w:rsidP="0021541D">
      <w:pPr>
        <w:widowControl w:val="0"/>
        <w:suppressAutoHyphens/>
        <w:spacing w:after="0" w:line="240" w:lineRule="auto"/>
        <w:ind w:left="1134"/>
        <w:rPr>
          <w:rFonts w:ascii="Arial" w:eastAsia="Arial Unicode MS" w:hAnsi="Arial" w:cs="Arial"/>
          <w:kern w:val="1"/>
          <w:lang w:eastAsia="ar-SA"/>
        </w:rPr>
      </w:pPr>
    </w:p>
    <w:p w:rsidR="0021541D" w:rsidRPr="00220531" w:rsidRDefault="0021541D" w:rsidP="0021541D">
      <w:pPr>
        <w:widowControl w:val="0"/>
        <w:numPr>
          <w:ilvl w:val="0"/>
          <w:numId w:val="2"/>
        </w:numPr>
        <w:suppressAutoHyphens/>
        <w:spacing w:after="120" w:line="240" w:lineRule="auto"/>
        <w:contextualSpacing/>
        <w:jc w:val="both"/>
        <w:rPr>
          <w:rFonts w:ascii="Arial" w:eastAsia="SimSun" w:hAnsi="Arial" w:cs="Arial"/>
          <w:kern w:val="1"/>
          <w:lang w:eastAsia="hi-IN" w:bidi="hi-IN"/>
        </w:rPr>
      </w:pPr>
      <w:r w:rsidRPr="00220531">
        <w:rPr>
          <w:rFonts w:ascii="Arial" w:eastAsia="SimSun" w:hAnsi="Arial" w:cs="Arial"/>
          <w:kern w:val="1"/>
          <w:lang w:eastAsia="hi-IN" w:bidi="hi-IN"/>
        </w:rPr>
        <w:t>Podmioty, które mogą wziąć udział w konkursie to:</w:t>
      </w:r>
    </w:p>
    <w:p w:rsidR="0021541D" w:rsidRPr="00220531" w:rsidRDefault="0021541D" w:rsidP="0021541D">
      <w:pPr>
        <w:numPr>
          <w:ilvl w:val="1"/>
          <w:numId w:val="2"/>
        </w:numPr>
        <w:suppressAutoHyphens/>
        <w:autoSpaceDE w:val="0"/>
        <w:autoSpaceDN w:val="0"/>
        <w:adjustRightInd w:val="0"/>
        <w:spacing w:after="27" w:line="240" w:lineRule="auto"/>
        <w:jc w:val="both"/>
        <w:rPr>
          <w:rFonts w:ascii="Arial" w:eastAsia="Times New Roman" w:hAnsi="Arial" w:cs="Arial"/>
          <w:b/>
          <w:color w:val="000000"/>
          <w:lang w:eastAsia="pl-PL"/>
        </w:rPr>
      </w:pPr>
      <w:r w:rsidRPr="00220531">
        <w:rPr>
          <w:rFonts w:ascii="Arial" w:eastAsia="Times New Roman" w:hAnsi="Arial" w:cs="Arial"/>
          <w:b/>
          <w:color w:val="000000"/>
          <w:lang w:eastAsia="pl-PL"/>
        </w:rPr>
        <w:t xml:space="preserve">organizacje pozarządowe i inne podmioty wymienione w art. 3 ust. 3 </w:t>
      </w:r>
      <w:r w:rsidRPr="00220531">
        <w:rPr>
          <w:rFonts w:ascii="Arial" w:eastAsia="Times New Roman" w:hAnsi="Arial" w:cs="Arial"/>
          <w:b/>
          <w:i/>
          <w:color w:val="000000"/>
          <w:lang w:eastAsia="pl-PL"/>
        </w:rPr>
        <w:t>Ustawy o działalności pożytku publicznego i o wolontariacie</w:t>
      </w:r>
      <w:r w:rsidRPr="00220531">
        <w:rPr>
          <w:rFonts w:ascii="Arial" w:eastAsia="Times New Roman" w:hAnsi="Arial" w:cs="Arial"/>
          <w:b/>
          <w:color w:val="000000"/>
          <w:lang w:eastAsia="pl-PL"/>
        </w:rPr>
        <w:t>, tj.:</w:t>
      </w:r>
    </w:p>
    <w:p w:rsidR="0021541D" w:rsidRPr="00220531" w:rsidRDefault="0021541D" w:rsidP="0021541D">
      <w:pPr>
        <w:numPr>
          <w:ilvl w:val="0"/>
          <w:numId w:val="5"/>
        </w:numPr>
        <w:suppressAutoHyphens/>
        <w:spacing w:after="0" w:line="240" w:lineRule="auto"/>
        <w:jc w:val="both"/>
        <w:rPr>
          <w:rFonts w:ascii="Arial" w:eastAsia="Arial Unicode MS" w:hAnsi="Arial" w:cs="Arial"/>
          <w:kern w:val="1"/>
          <w:lang w:eastAsia="ar-SA"/>
        </w:rPr>
      </w:pPr>
      <w:r w:rsidRPr="00220531">
        <w:rPr>
          <w:rFonts w:ascii="Arial" w:eastAsia="Arial Unicode MS" w:hAnsi="Arial" w:cs="Arial"/>
          <w:kern w:val="1"/>
          <w:lang w:eastAsia="ar-SA"/>
        </w:rPr>
        <w:t>stowarzyszenia</w:t>
      </w:r>
    </w:p>
    <w:p w:rsidR="0021541D" w:rsidRPr="00220531" w:rsidRDefault="0021541D" w:rsidP="0021541D">
      <w:pPr>
        <w:numPr>
          <w:ilvl w:val="0"/>
          <w:numId w:val="5"/>
        </w:numPr>
        <w:suppressAutoHyphens/>
        <w:spacing w:after="0" w:line="240" w:lineRule="auto"/>
        <w:jc w:val="both"/>
        <w:rPr>
          <w:rFonts w:ascii="Arial" w:eastAsia="Arial Unicode MS" w:hAnsi="Arial" w:cs="Arial"/>
          <w:kern w:val="1"/>
          <w:lang w:eastAsia="ar-SA"/>
        </w:rPr>
      </w:pPr>
      <w:r w:rsidRPr="00220531">
        <w:rPr>
          <w:rFonts w:ascii="Arial" w:eastAsia="Arial Unicode MS" w:hAnsi="Arial" w:cs="Arial"/>
          <w:kern w:val="1"/>
          <w:lang w:eastAsia="ar-SA"/>
        </w:rPr>
        <w:lastRenderedPageBreak/>
        <w:t>fundacje</w:t>
      </w:r>
    </w:p>
    <w:p w:rsidR="0021541D" w:rsidRPr="00220531" w:rsidRDefault="0021541D" w:rsidP="0021541D">
      <w:pPr>
        <w:numPr>
          <w:ilvl w:val="0"/>
          <w:numId w:val="5"/>
        </w:numPr>
        <w:suppressAutoHyphens/>
        <w:spacing w:after="0" w:line="240" w:lineRule="auto"/>
        <w:jc w:val="both"/>
        <w:rPr>
          <w:rFonts w:ascii="Arial" w:eastAsia="Arial Unicode MS" w:hAnsi="Arial" w:cs="Arial"/>
          <w:kern w:val="1"/>
          <w:lang w:eastAsia="ar-SA"/>
        </w:rPr>
      </w:pPr>
      <w:r w:rsidRPr="00220531">
        <w:rPr>
          <w:rFonts w:ascii="Arial" w:eastAsia="Arial Unicode MS" w:hAnsi="Arial" w:cs="Arial"/>
          <w:kern w:val="1"/>
          <w:lang w:eastAsia="ar-SA"/>
        </w:rPr>
        <w:t>osoby prawne i jednostki organizacyjne działające na podstawie przepisów o stosunku Państwa do Kościoła Katolickiego w Rzeczypospolitej Polskiej, o stosunku Państwa do innych kościołów i związków wyznaniowych oraz o gwarancjach wolności sumienia i wyznania;</w:t>
      </w:r>
    </w:p>
    <w:p w:rsidR="0021541D" w:rsidRPr="00220531" w:rsidRDefault="0021541D" w:rsidP="0021541D">
      <w:pPr>
        <w:numPr>
          <w:ilvl w:val="0"/>
          <w:numId w:val="5"/>
        </w:numPr>
        <w:suppressAutoHyphens/>
        <w:spacing w:after="0" w:line="240" w:lineRule="auto"/>
        <w:jc w:val="both"/>
        <w:rPr>
          <w:rFonts w:ascii="Arial" w:eastAsia="Arial Unicode MS" w:hAnsi="Arial" w:cs="Arial"/>
          <w:kern w:val="1"/>
          <w:lang w:eastAsia="ar-SA"/>
        </w:rPr>
      </w:pPr>
      <w:r w:rsidRPr="00220531">
        <w:rPr>
          <w:rFonts w:ascii="Arial" w:eastAsia="Arial Unicode MS" w:hAnsi="Arial" w:cs="Arial"/>
          <w:kern w:val="1"/>
          <w:lang w:eastAsia="ar-SA"/>
        </w:rPr>
        <w:t>stowarzyszenia jednostek samorządu terytorialnego;</w:t>
      </w:r>
    </w:p>
    <w:p w:rsidR="0021541D" w:rsidRPr="00220531" w:rsidRDefault="0021541D" w:rsidP="0021541D">
      <w:pPr>
        <w:numPr>
          <w:ilvl w:val="0"/>
          <w:numId w:val="5"/>
        </w:numPr>
        <w:suppressAutoHyphens/>
        <w:spacing w:after="0" w:line="240" w:lineRule="auto"/>
        <w:jc w:val="both"/>
        <w:rPr>
          <w:rFonts w:ascii="Arial" w:eastAsia="Arial Unicode MS" w:hAnsi="Arial" w:cs="Arial"/>
          <w:kern w:val="1"/>
          <w:lang w:eastAsia="ar-SA"/>
        </w:rPr>
      </w:pPr>
      <w:r w:rsidRPr="00220531">
        <w:rPr>
          <w:rFonts w:ascii="Arial" w:eastAsia="Arial Unicode MS" w:hAnsi="Arial" w:cs="Arial"/>
          <w:kern w:val="1"/>
          <w:lang w:eastAsia="ar-SA"/>
        </w:rPr>
        <w:t>spółdzielnie socjalne;</w:t>
      </w:r>
    </w:p>
    <w:p w:rsidR="0021541D" w:rsidRPr="00220531" w:rsidRDefault="0021541D" w:rsidP="0021541D">
      <w:pPr>
        <w:numPr>
          <w:ilvl w:val="0"/>
          <w:numId w:val="5"/>
        </w:numPr>
        <w:suppressAutoHyphens/>
        <w:spacing w:after="120" w:line="240" w:lineRule="auto"/>
        <w:ind w:left="1066" w:hanging="357"/>
        <w:jc w:val="both"/>
        <w:rPr>
          <w:rFonts w:ascii="Arial" w:eastAsia="Arial Unicode MS" w:hAnsi="Arial" w:cs="Arial"/>
          <w:kern w:val="1"/>
          <w:lang w:eastAsia="ar-SA"/>
        </w:rPr>
      </w:pPr>
      <w:r w:rsidRPr="00220531">
        <w:rPr>
          <w:rFonts w:ascii="Arial" w:eastAsia="Arial Unicode MS" w:hAnsi="Arial" w:cs="Arial"/>
          <w:kern w:val="1"/>
          <w:lang w:eastAsia="ar-SA"/>
        </w:rPr>
        <w:t>spółki akcyjne i spółki z ograniczoną odpowiedzialnością oraz kluby sportowe będącymi spółkami działającymi na podstawie przepisów ustawy z dnia 25 czerwca 2010 r. o sporcie, które nie działają w celu osiągnięcia zysku oraz przeznaczają całość dochodu na realizację celów statutowych oraz nie przeznaczają zysku do podziału między swoich udziałowców, akcjonariuszy i pracowników,</w:t>
      </w:r>
    </w:p>
    <w:p w:rsidR="0021541D" w:rsidRPr="00220531" w:rsidRDefault="0021541D" w:rsidP="0021541D">
      <w:pPr>
        <w:spacing w:after="120" w:line="240" w:lineRule="auto"/>
        <w:ind w:left="709"/>
        <w:jc w:val="both"/>
        <w:rPr>
          <w:rFonts w:ascii="Arial" w:eastAsia="Arial Unicode MS" w:hAnsi="Arial" w:cs="Arial"/>
          <w:kern w:val="1"/>
          <w:lang w:eastAsia="ar-SA"/>
        </w:rPr>
      </w:pPr>
      <w:r w:rsidRPr="00220531">
        <w:rPr>
          <w:rFonts w:ascii="Calibri" w:eastAsia="Arial Unicode MS" w:hAnsi="Calibri" w:cs="Calibri"/>
          <w:b/>
          <w:kern w:val="1"/>
          <w:lang w:eastAsia="ar-SA"/>
        </w:rPr>
        <w:t>b)</w:t>
      </w:r>
      <w:r w:rsidRPr="00220531">
        <w:rPr>
          <w:rFonts w:ascii="Calibri" w:eastAsia="Arial Unicode MS" w:hAnsi="Calibri" w:cs="Calibri"/>
          <w:kern w:val="1"/>
          <w:lang w:eastAsia="ar-SA"/>
        </w:rPr>
        <w:t xml:space="preserve"> </w:t>
      </w:r>
      <w:r w:rsidRPr="00220531">
        <w:rPr>
          <w:rFonts w:ascii="Arial" w:eastAsia="Arial Unicode MS" w:hAnsi="Arial" w:cs="Arial"/>
          <w:kern w:val="1"/>
          <w:lang w:eastAsia="ar-SA"/>
        </w:rPr>
        <w:t>oddziały terenowe organizacji nieposiadające osobowości prawnej</w:t>
      </w:r>
      <w:r w:rsidRPr="00220531">
        <w:rPr>
          <w:rFonts w:ascii="Calibri" w:eastAsia="Arial Unicode MS" w:hAnsi="Calibri" w:cs="Calibri"/>
          <w:kern w:val="1"/>
          <w:lang w:eastAsia="ar-SA"/>
        </w:rPr>
        <w:t xml:space="preserve"> </w:t>
      </w:r>
    </w:p>
    <w:p w:rsidR="0021541D" w:rsidRPr="00220531" w:rsidRDefault="0021541D" w:rsidP="0021541D">
      <w:pPr>
        <w:autoSpaceDE w:val="0"/>
        <w:autoSpaceDN w:val="0"/>
        <w:adjustRightInd w:val="0"/>
        <w:spacing w:after="27" w:line="240" w:lineRule="auto"/>
        <w:jc w:val="both"/>
        <w:rPr>
          <w:rFonts w:ascii="Arial" w:eastAsia="Times New Roman" w:hAnsi="Arial" w:cs="Arial"/>
          <w:b/>
          <w:color w:val="000000"/>
          <w:lang w:eastAsia="pl-PL"/>
        </w:rPr>
      </w:pPr>
      <w:r w:rsidRPr="00220531">
        <w:rPr>
          <w:rFonts w:ascii="Arial" w:eastAsia="Times New Roman" w:hAnsi="Arial" w:cs="Arial"/>
          <w:b/>
          <w:color w:val="000000"/>
          <w:sz w:val="24"/>
          <w:szCs w:val="24"/>
          <w:lang w:eastAsia="pl-PL"/>
        </w:rPr>
        <w:t xml:space="preserve"> *</w:t>
      </w:r>
      <w:r w:rsidRPr="00220531">
        <w:rPr>
          <w:rFonts w:ascii="Times New Roman" w:eastAsia="Times New Roman" w:hAnsi="Times New Roman" w:cs="Times New Roman"/>
          <w:b/>
          <w:color w:val="000000"/>
          <w:sz w:val="24"/>
          <w:szCs w:val="24"/>
          <w:lang w:eastAsia="pl-PL"/>
        </w:rPr>
        <w:t xml:space="preserve">  </w:t>
      </w:r>
      <w:r w:rsidRPr="00220531">
        <w:rPr>
          <w:rFonts w:ascii="Arial" w:eastAsia="Times New Roman" w:hAnsi="Arial" w:cs="Arial"/>
          <w:b/>
          <w:color w:val="000000"/>
          <w:lang w:eastAsia="pl-PL"/>
        </w:rPr>
        <w:t xml:space="preserve">w ramach Kutnowskiego konkursu na </w:t>
      </w:r>
      <w:proofErr w:type="spellStart"/>
      <w:r w:rsidRPr="00220531">
        <w:rPr>
          <w:rFonts w:ascii="Arial" w:eastAsia="Times New Roman" w:hAnsi="Arial" w:cs="Arial"/>
          <w:b/>
          <w:color w:val="000000"/>
          <w:lang w:eastAsia="pl-PL"/>
        </w:rPr>
        <w:t>mikrodotacje</w:t>
      </w:r>
      <w:proofErr w:type="spellEnd"/>
      <w:r w:rsidRPr="00220531">
        <w:rPr>
          <w:rFonts w:ascii="Arial" w:eastAsia="Times New Roman" w:hAnsi="Arial" w:cs="Arial"/>
          <w:b/>
          <w:color w:val="000000"/>
          <w:lang w:eastAsia="pl-PL"/>
        </w:rPr>
        <w:t xml:space="preserve"> młode organizacje pozarządowe i inne podmioty wymienione w art. 3 ust. 3 </w:t>
      </w:r>
      <w:r w:rsidRPr="00220531">
        <w:rPr>
          <w:rFonts w:ascii="Arial" w:eastAsia="Times New Roman" w:hAnsi="Arial" w:cs="Arial"/>
          <w:b/>
          <w:i/>
          <w:color w:val="000000"/>
          <w:lang w:eastAsia="pl-PL"/>
        </w:rPr>
        <w:t>Ustawy o działalności pożytku publicznego i o wolontariacie</w:t>
      </w:r>
      <w:r w:rsidRPr="00220531">
        <w:rPr>
          <w:rFonts w:ascii="Arial" w:eastAsia="Times New Roman" w:hAnsi="Arial" w:cs="Arial"/>
          <w:b/>
          <w:color w:val="000000"/>
          <w:lang w:eastAsia="pl-PL"/>
        </w:rPr>
        <w:t xml:space="preserve"> otrzymają dodatkowo (poza oceną merytoryczną) punkty za spełnienie tzw. kryterium strategicznego. Kryteria młodej organizacji zostają spełnione jeśli podmiot został wpisane do KRS (lub innego, właściwego rejestru lub ewidencji) nie wcześniej niż 18 miesięcy licząc od dnia złożenia wniosku o </w:t>
      </w:r>
      <w:proofErr w:type="spellStart"/>
      <w:r w:rsidRPr="00220531">
        <w:rPr>
          <w:rFonts w:ascii="Arial" w:eastAsia="Times New Roman" w:hAnsi="Arial" w:cs="Arial"/>
          <w:b/>
          <w:color w:val="000000"/>
          <w:lang w:eastAsia="pl-PL"/>
        </w:rPr>
        <w:t>mikrodotację</w:t>
      </w:r>
      <w:proofErr w:type="spellEnd"/>
      <w:r w:rsidRPr="00220531">
        <w:rPr>
          <w:rFonts w:ascii="Arial" w:eastAsia="Times New Roman" w:hAnsi="Arial" w:cs="Arial"/>
          <w:b/>
          <w:color w:val="000000"/>
          <w:lang w:eastAsia="pl-PL"/>
        </w:rPr>
        <w:t xml:space="preserve"> a </w:t>
      </w:r>
      <w:r w:rsidRPr="00220531">
        <w:rPr>
          <w:rFonts w:ascii="Arial" w:eastAsia="Times New Roman" w:hAnsi="Arial" w:cs="Arial"/>
          <w:color w:val="000000"/>
          <w:lang w:eastAsia="pl-PL"/>
        </w:rPr>
        <w:t xml:space="preserve"> </w:t>
      </w:r>
      <w:r w:rsidRPr="00220531">
        <w:rPr>
          <w:rFonts w:ascii="Arial" w:eastAsia="Times New Roman" w:hAnsi="Arial" w:cs="Arial"/>
          <w:b/>
          <w:color w:val="000000"/>
          <w:lang w:eastAsia="pl-PL"/>
        </w:rPr>
        <w:t>ponadto roczny budżet takiej organizacji nie może przekraczać 25 tys. zł. Aby spełnić kryterium strategiczne obydwa warunki muszą być spełnione.</w:t>
      </w:r>
    </w:p>
    <w:p w:rsidR="0021541D" w:rsidRPr="00220531" w:rsidRDefault="0021541D" w:rsidP="0021541D">
      <w:pPr>
        <w:suppressAutoHyphens/>
        <w:spacing w:after="120"/>
        <w:ind w:left="360"/>
        <w:jc w:val="both"/>
        <w:rPr>
          <w:rFonts w:ascii="Arial" w:eastAsia="Arial Unicode MS" w:hAnsi="Arial" w:cs="Arial"/>
          <w:b/>
          <w:kern w:val="1"/>
          <w:lang w:eastAsia="ar-SA"/>
        </w:rPr>
      </w:pPr>
    </w:p>
    <w:p w:rsidR="0021541D" w:rsidRPr="00220531" w:rsidRDefault="0021541D" w:rsidP="0021541D">
      <w:pPr>
        <w:suppressAutoHyphens/>
        <w:spacing w:after="120"/>
        <w:ind w:left="360"/>
        <w:jc w:val="both"/>
        <w:rPr>
          <w:rFonts w:ascii="Arial" w:eastAsia="Times New Roman" w:hAnsi="Arial" w:cs="Arial"/>
          <w:lang w:eastAsia="pl-PL"/>
        </w:rPr>
      </w:pPr>
      <w:r w:rsidRPr="00220531">
        <w:rPr>
          <w:rFonts w:ascii="Arial" w:eastAsia="Times New Roman" w:hAnsi="Arial" w:cs="Arial"/>
          <w:lang w:eastAsia="pl-PL"/>
        </w:rPr>
        <w:t xml:space="preserve">3. Z ubiegania się o </w:t>
      </w:r>
      <w:proofErr w:type="spellStart"/>
      <w:r w:rsidRPr="00220531">
        <w:rPr>
          <w:rFonts w:ascii="Arial" w:eastAsia="Times New Roman" w:hAnsi="Arial" w:cs="Arial"/>
          <w:lang w:eastAsia="pl-PL"/>
        </w:rPr>
        <w:t>mikrodotacje</w:t>
      </w:r>
      <w:proofErr w:type="spellEnd"/>
      <w:r w:rsidRPr="00220531">
        <w:rPr>
          <w:rFonts w:ascii="Arial" w:eastAsia="Times New Roman" w:hAnsi="Arial" w:cs="Arial"/>
          <w:lang w:eastAsia="pl-PL"/>
        </w:rPr>
        <w:t xml:space="preserve"> wyłączeni są członkowie rodzin oraz pracownicy Operatora programu grantowego (tj. osoby, które są lub były zatrudnione w okresie ostatnich 12 miesięcy na podstawie umowy o pracę lub umowy cywilno-prawnej).</w:t>
      </w:r>
    </w:p>
    <w:p w:rsidR="0021541D" w:rsidRPr="00220531" w:rsidRDefault="0021541D" w:rsidP="0021541D">
      <w:pPr>
        <w:widowControl w:val="0"/>
        <w:suppressAutoHyphens/>
        <w:spacing w:after="120" w:line="240" w:lineRule="auto"/>
        <w:ind w:left="360"/>
        <w:contextualSpacing/>
        <w:jc w:val="both"/>
        <w:rPr>
          <w:rFonts w:ascii="Arial" w:eastAsia="SimSun" w:hAnsi="Arial" w:cs="Arial"/>
          <w:kern w:val="1"/>
          <w:lang w:eastAsia="hi-IN" w:bidi="hi-IN"/>
        </w:rPr>
      </w:pPr>
      <w:r w:rsidRPr="00220531">
        <w:rPr>
          <w:rFonts w:ascii="Arial" w:eastAsia="SimSun" w:hAnsi="Arial" w:cs="Arial"/>
          <w:kern w:val="1"/>
          <w:lang w:eastAsia="hi-IN" w:bidi="hi-IN"/>
        </w:rPr>
        <w:t xml:space="preserve">4. Sposób zawierania umowy o </w:t>
      </w:r>
      <w:proofErr w:type="spellStart"/>
      <w:r w:rsidRPr="00220531">
        <w:rPr>
          <w:rFonts w:ascii="Arial" w:eastAsia="SimSun" w:hAnsi="Arial" w:cs="Arial"/>
          <w:kern w:val="1"/>
          <w:lang w:eastAsia="hi-IN" w:bidi="hi-IN"/>
        </w:rPr>
        <w:t>mikrodotacje</w:t>
      </w:r>
      <w:proofErr w:type="spellEnd"/>
      <w:r w:rsidRPr="00220531">
        <w:rPr>
          <w:rFonts w:ascii="Arial" w:eastAsia="SimSun" w:hAnsi="Arial" w:cs="Arial"/>
          <w:kern w:val="1"/>
          <w:lang w:eastAsia="hi-IN" w:bidi="hi-IN"/>
        </w:rPr>
        <w:t xml:space="preserve">: </w:t>
      </w:r>
    </w:p>
    <w:p w:rsidR="0021541D" w:rsidRPr="00220531" w:rsidRDefault="0021541D" w:rsidP="0021541D">
      <w:pPr>
        <w:widowControl w:val="0"/>
        <w:numPr>
          <w:ilvl w:val="0"/>
          <w:numId w:val="3"/>
        </w:numPr>
        <w:suppressAutoHyphens/>
        <w:spacing w:after="120" w:line="240" w:lineRule="auto"/>
        <w:ind w:left="1134"/>
        <w:jc w:val="both"/>
        <w:rPr>
          <w:rFonts w:ascii="Arial" w:eastAsia="Arial Unicode MS" w:hAnsi="Arial" w:cs="Arial"/>
          <w:kern w:val="1"/>
          <w:lang w:eastAsia="ar-SA"/>
        </w:rPr>
      </w:pPr>
      <w:r w:rsidRPr="00220531">
        <w:rPr>
          <w:rFonts w:ascii="Arial" w:eastAsia="Arial Unicode MS" w:hAnsi="Arial" w:cs="Arial"/>
          <w:kern w:val="1"/>
          <w:lang w:eastAsia="ar-SA"/>
        </w:rPr>
        <w:t>umowa dwustronna pomiędzy organizacją pozarządową a Operatorem konkursu.</w:t>
      </w:r>
    </w:p>
    <w:p w:rsidR="0021541D" w:rsidRPr="00220531" w:rsidRDefault="0021541D" w:rsidP="0021541D">
      <w:pPr>
        <w:suppressAutoHyphens/>
        <w:spacing w:after="120"/>
        <w:ind w:left="720"/>
        <w:jc w:val="both"/>
        <w:rPr>
          <w:rFonts w:ascii="Arial" w:eastAsia="Arial Unicode MS" w:hAnsi="Arial" w:cs="Arial"/>
          <w:kern w:val="1"/>
          <w:lang w:eastAsia="ar-SA"/>
        </w:rPr>
      </w:pPr>
    </w:p>
    <w:p w:rsidR="0021541D" w:rsidRPr="00220531" w:rsidRDefault="0021541D" w:rsidP="0021541D">
      <w:pPr>
        <w:pBdr>
          <w:bottom w:val="single" w:sz="8" w:space="2" w:color="000000"/>
        </w:pBdr>
        <w:suppressAutoHyphens/>
        <w:rPr>
          <w:rFonts w:ascii="Arial" w:eastAsia="Arial Unicode MS" w:hAnsi="Arial" w:cs="Arial"/>
          <w:kern w:val="1"/>
          <w:lang w:eastAsia="ar-SA"/>
        </w:rPr>
      </w:pPr>
      <w:r w:rsidRPr="00220531">
        <w:rPr>
          <w:rFonts w:ascii="Arial" w:eastAsia="Arial Unicode MS" w:hAnsi="Arial" w:cs="Arial"/>
          <w:b/>
          <w:bCs/>
          <w:kern w:val="1"/>
          <w:lang w:eastAsia="ar-SA"/>
        </w:rPr>
        <w:t>III. KRYTERIA WYBORU OFERT</w:t>
      </w:r>
    </w:p>
    <w:p w:rsidR="0021541D" w:rsidRPr="00220531" w:rsidRDefault="0021541D" w:rsidP="0021541D">
      <w:pPr>
        <w:widowControl w:val="0"/>
        <w:numPr>
          <w:ilvl w:val="0"/>
          <w:numId w:val="1"/>
        </w:numPr>
        <w:suppressAutoHyphens/>
        <w:spacing w:after="120" w:line="240" w:lineRule="auto"/>
        <w:ind w:left="714" w:hanging="357"/>
        <w:rPr>
          <w:rFonts w:ascii="Arial" w:eastAsia="SimSun" w:hAnsi="Arial" w:cs="Arial"/>
          <w:kern w:val="1"/>
          <w:lang w:eastAsia="hi-IN" w:bidi="hi-IN"/>
        </w:rPr>
      </w:pPr>
      <w:r w:rsidRPr="00220531">
        <w:rPr>
          <w:rFonts w:ascii="Arial" w:eastAsia="SimSun" w:hAnsi="Arial" w:cs="Arial"/>
          <w:kern w:val="1"/>
          <w:lang w:eastAsia="hi-IN" w:bidi="hi-IN"/>
        </w:rPr>
        <w:t>Procedura wyboru ofert obejmuje dwa etapy:</w:t>
      </w:r>
    </w:p>
    <w:p w:rsidR="0021541D" w:rsidRPr="00220531" w:rsidRDefault="0021541D" w:rsidP="0021541D">
      <w:pPr>
        <w:widowControl w:val="0"/>
        <w:numPr>
          <w:ilvl w:val="1"/>
          <w:numId w:val="2"/>
        </w:numPr>
        <w:suppressAutoHyphens/>
        <w:spacing w:after="0" w:line="240" w:lineRule="auto"/>
        <w:ind w:left="1134"/>
        <w:rPr>
          <w:rFonts w:ascii="Arial" w:eastAsia="SimSun" w:hAnsi="Arial" w:cs="Arial"/>
          <w:kern w:val="1"/>
          <w:lang w:eastAsia="hi-IN" w:bidi="hi-IN"/>
        </w:rPr>
      </w:pPr>
      <w:r w:rsidRPr="00220531">
        <w:rPr>
          <w:rFonts w:ascii="Arial" w:eastAsia="SimSun" w:hAnsi="Arial" w:cs="Arial"/>
          <w:kern w:val="1"/>
          <w:lang w:eastAsia="hi-IN" w:bidi="hi-IN"/>
        </w:rPr>
        <w:t>ocenę formalną,</w:t>
      </w:r>
    </w:p>
    <w:p w:rsidR="0021541D" w:rsidRPr="00220531" w:rsidRDefault="0021541D" w:rsidP="0021541D">
      <w:pPr>
        <w:widowControl w:val="0"/>
        <w:numPr>
          <w:ilvl w:val="1"/>
          <w:numId w:val="2"/>
        </w:numPr>
        <w:suppressAutoHyphens/>
        <w:spacing w:after="120" w:line="240" w:lineRule="auto"/>
        <w:ind w:left="1134" w:hanging="357"/>
        <w:rPr>
          <w:rFonts w:ascii="Arial" w:eastAsia="SimSun" w:hAnsi="Arial" w:cs="Arial"/>
          <w:kern w:val="1"/>
          <w:lang w:eastAsia="hi-IN" w:bidi="hi-IN"/>
        </w:rPr>
      </w:pPr>
      <w:r w:rsidRPr="00220531">
        <w:rPr>
          <w:rFonts w:ascii="Arial" w:eastAsia="SimSun" w:hAnsi="Arial" w:cs="Arial"/>
          <w:kern w:val="1"/>
          <w:lang w:eastAsia="hi-IN" w:bidi="hi-IN"/>
        </w:rPr>
        <w:t>ocenę merytoryczną.</w:t>
      </w:r>
    </w:p>
    <w:p w:rsidR="0021541D" w:rsidRPr="00220531" w:rsidRDefault="0021541D" w:rsidP="0021541D">
      <w:pPr>
        <w:widowControl w:val="0"/>
        <w:numPr>
          <w:ilvl w:val="0"/>
          <w:numId w:val="1"/>
        </w:numPr>
        <w:suppressAutoHyphens/>
        <w:overflowPunct w:val="0"/>
        <w:autoSpaceDE w:val="0"/>
        <w:spacing w:after="0" w:line="240" w:lineRule="auto"/>
        <w:ind w:right="52" w:hanging="357"/>
        <w:jc w:val="both"/>
        <w:rPr>
          <w:rFonts w:ascii="Arial" w:eastAsia="SimSun" w:hAnsi="Arial" w:cs="Arial"/>
          <w:bCs/>
          <w:kern w:val="1"/>
          <w:lang w:eastAsia="hi-IN" w:bidi="hi-IN"/>
        </w:rPr>
      </w:pPr>
      <w:r w:rsidRPr="00220531">
        <w:rPr>
          <w:rFonts w:ascii="Arial" w:eastAsia="SimSun" w:hAnsi="Arial" w:cs="Arial"/>
          <w:bCs/>
          <w:kern w:val="1"/>
          <w:lang w:eastAsia="hi-IN" w:bidi="hi-IN"/>
        </w:rPr>
        <w:t>Ocena formalna dokonywana będzie w oparciu o następujące kryteria:</w:t>
      </w:r>
    </w:p>
    <w:p w:rsidR="0021541D" w:rsidRPr="00220531" w:rsidRDefault="0021541D" w:rsidP="0021541D">
      <w:pPr>
        <w:widowControl w:val="0"/>
        <w:suppressAutoHyphens/>
        <w:overflowPunct w:val="0"/>
        <w:autoSpaceDE w:val="0"/>
        <w:spacing w:after="0" w:line="240" w:lineRule="auto"/>
        <w:ind w:left="720" w:right="52"/>
        <w:jc w:val="both"/>
        <w:rPr>
          <w:rFonts w:ascii="Arial" w:eastAsia="SimSun" w:hAnsi="Arial" w:cs="Arial"/>
          <w:bCs/>
          <w:kern w:val="1"/>
          <w:lang w:eastAsia="hi-IN" w:bidi="hi-IN"/>
        </w:rPr>
      </w:pPr>
      <w:r w:rsidRPr="00220531">
        <w:rPr>
          <w:rFonts w:ascii="Arial" w:eastAsia="SimSun" w:hAnsi="Arial" w:cs="Arial"/>
          <w:bCs/>
          <w:kern w:val="1"/>
          <w:lang w:eastAsia="hi-IN" w:bidi="hi-IN"/>
        </w:rPr>
        <w:t>- Czy wniosek został złożony w terminie?</w:t>
      </w:r>
    </w:p>
    <w:p w:rsidR="0021541D" w:rsidRPr="00220531" w:rsidRDefault="0021541D" w:rsidP="0021541D">
      <w:pPr>
        <w:widowControl w:val="0"/>
        <w:suppressAutoHyphens/>
        <w:overflowPunct w:val="0"/>
        <w:autoSpaceDE w:val="0"/>
        <w:spacing w:after="0" w:line="240" w:lineRule="auto"/>
        <w:ind w:left="720" w:right="52"/>
        <w:jc w:val="both"/>
        <w:rPr>
          <w:rFonts w:ascii="Arial" w:eastAsia="Calibri" w:hAnsi="Arial" w:cs="Arial"/>
          <w:kern w:val="1"/>
          <w:lang w:bidi="hi-IN"/>
        </w:rPr>
      </w:pPr>
      <w:r w:rsidRPr="00220531">
        <w:rPr>
          <w:rFonts w:ascii="Arial" w:eastAsia="SimSun" w:hAnsi="Arial" w:cs="Arial"/>
          <w:bCs/>
          <w:kern w:val="1"/>
          <w:lang w:eastAsia="hi-IN" w:bidi="hi-IN"/>
        </w:rPr>
        <w:t xml:space="preserve">- </w:t>
      </w:r>
      <w:r w:rsidRPr="00220531">
        <w:rPr>
          <w:rFonts w:ascii="Arial" w:eastAsia="Calibri" w:hAnsi="Arial" w:cs="Arial"/>
          <w:kern w:val="1"/>
          <w:lang w:bidi="hi-IN"/>
        </w:rPr>
        <w:t>Czy wniosek został złożony na właściwym formularzu ?</w:t>
      </w:r>
    </w:p>
    <w:p w:rsidR="0021541D" w:rsidRPr="00220531" w:rsidRDefault="0021541D" w:rsidP="0021541D">
      <w:pPr>
        <w:widowControl w:val="0"/>
        <w:suppressAutoHyphens/>
        <w:overflowPunct w:val="0"/>
        <w:autoSpaceDE w:val="0"/>
        <w:spacing w:after="0" w:line="240" w:lineRule="auto"/>
        <w:ind w:left="720" w:right="52"/>
        <w:jc w:val="both"/>
        <w:rPr>
          <w:rFonts w:ascii="Arial" w:eastAsia="Calibri" w:hAnsi="Arial" w:cs="Arial"/>
          <w:bCs/>
          <w:kern w:val="1"/>
          <w:lang w:bidi="hi-IN"/>
        </w:rPr>
      </w:pPr>
      <w:r w:rsidRPr="00220531">
        <w:rPr>
          <w:rFonts w:ascii="Arial" w:eastAsia="Calibri" w:hAnsi="Arial" w:cs="Arial"/>
          <w:kern w:val="1"/>
          <w:lang w:bidi="hi-IN"/>
        </w:rPr>
        <w:t xml:space="preserve">- </w:t>
      </w:r>
      <w:r w:rsidRPr="00220531">
        <w:rPr>
          <w:rFonts w:ascii="Arial" w:eastAsia="Calibri" w:hAnsi="Arial" w:cs="Arial"/>
          <w:bCs/>
          <w:kern w:val="1"/>
          <w:lang w:bidi="hi-IN"/>
        </w:rPr>
        <w:t>Czy wniosek jest kompletny?</w:t>
      </w:r>
    </w:p>
    <w:p w:rsidR="0021541D" w:rsidRPr="00220531" w:rsidRDefault="0021541D" w:rsidP="0021541D">
      <w:pPr>
        <w:widowControl w:val="0"/>
        <w:suppressAutoHyphens/>
        <w:overflowPunct w:val="0"/>
        <w:autoSpaceDE w:val="0"/>
        <w:spacing w:after="0" w:line="240" w:lineRule="auto"/>
        <w:ind w:left="720" w:right="52"/>
        <w:jc w:val="both"/>
        <w:rPr>
          <w:rFonts w:ascii="Arial" w:eastAsia="SimSun" w:hAnsi="Arial" w:cs="Arial"/>
          <w:bCs/>
          <w:kern w:val="1"/>
          <w:lang w:eastAsia="hi-IN" w:bidi="hi-IN"/>
        </w:rPr>
      </w:pPr>
      <w:r w:rsidRPr="00220531">
        <w:rPr>
          <w:rFonts w:ascii="Arial" w:eastAsia="Calibri" w:hAnsi="Arial" w:cs="Arial"/>
          <w:bCs/>
          <w:kern w:val="1"/>
          <w:lang w:bidi="hi-IN"/>
        </w:rPr>
        <w:t xml:space="preserve">- Czy </w:t>
      </w:r>
      <w:r w:rsidRPr="00220531">
        <w:rPr>
          <w:rFonts w:ascii="Arial" w:eastAsia="SimSun" w:hAnsi="Arial" w:cs="Arial"/>
          <w:bCs/>
          <w:kern w:val="1"/>
          <w:lang w:eastAsia="hi-IN" w:bidi="hi-IN"/>
        </w:rPr>
        <w:t>projekt jest złożony przez organizację, podmiot uprawniony do udziału w konkursie?</w:t>
      </w:r>
    </w:p>
    <w:p w:rsidR="0021541D" w:rsidRPr="00220531" w:rsidRDefault="0021541D" w:rsidP="0021541D">
      <w:pPr>
        <w:widowControl w:val="0"/>
        <w:suppressAutoHyphens/>
        <w:overflowPunct w:val="0"/>
        <w:autoSpaceDE w:val="0"/>
        <w:spacing w:after="0" w:line="240" w:lineRule="auto"/>
        <w:ind w:left="720" w:right="52"/>
        <w:jc w:val="both"/>
        <w:rPr>
          <w:rFonts w:ascii="Arial" w:eastAsia="SimSun" w:hAnsi="Arial" w:cs="Arial"/>
          <w:bCs/>
          <w:kern w:val="1"/>
          <w:lang w:eastAsia="hi-IN" w:bidi="hi-IN"/>
        </w:rPr>
      </w:pPr>
      <w:r w:rsidRPr="00220531">
        <w:rPr>
          <w:rFonts w:ascii="Arial" w:eastAsia="SimSun" w:hAnsi="Arial" w:cs="Arial"/>
          <w:bCs/>
          <w:kern w:val="1"/>
          <w:lang w:eastAsia="hi-IN" w:bidi="hi-IN"/>
        </w:rPr>
        <w:t>- Czy siedziba wnioskodawcy znajduje się na obszarze objętym konkursem?</w:t>
      </w:r>
    </w:p>
    <w:p w:rsidR="0021541D" w:rsidRPr="00220531" w:rsidRDefault="0021541D" w:rsidP="0021541D">
      <w:pPr>
        <w:widowControl w:val="0"/>
        <w:suppressAutoHyphens/>
        <w:overflowPunct w:val="0"/>
        <w:autoSpaceDE w:val="0"/>
        <w:spacing w:after="0" w:line="240" w:lineRule="auto"/>
        <w:ind w:left="720" w:right="52"/>
        <w:jc w:val="both"/>
        <w:rPr>
          <w:rFonts w:ascii="Arial" w:eastAsia="SimSun" w:hAnsi="Arial" w:cs="Arial"/>
          <w:bCs/>
          <w:kern w:val="1"/>
          <w:lang w:eastAsia="hi-IN" w:bidi="hi-IN"/>
        </w:rPr>
      </w:pPr>
      <w:r w:rsidRPr="00220531">
        <w:rPr>
          <w:rFonts w:ascii="Arial" w:eastAsia="SimSun" w:hAnsi="Arial" w:cs="Arial"/>
          <w:bCs/>
          <w:kern w:val="1"/>
          <w:lang w:eastAsia="hi-IN" w:bidi="hi-IN"/>
        </w:rPr>
        <w:lastRenderedPageBreak/>
        <w:t>- Czy okres realizacji projektu nie przekracza maksymalnego czasu określonego w Regulaminie?</w:t>
      </w:r>
    </w:p>
    <w:p w:rsidR="0021541D" w:rsidRPr="00220531" w:rsidRDefault="0021541D" w:rsidP="0021541D">
      <w:pPr>
        <w:widowControl w:val="0"/>
        <w:suppressAutoHyphens/>
        <w:overflowPunct w:val="0"/>
        <w:autoSpaceDE w:val="0"/>
        <w:spacing w:after="0" w:line="240" w:lineRule="auto"/>
        <w:ind w:left="720" w:right="52"/>
        <w:jc w:val="both"/>
        <w:rPr>
          <w:rFonts w:ascii="Arial" w:eastAsia="SimSun" w:hAnsi="Arial" w:cs="Arial"/>
          <w:bCs/>
          <w:kern w:val="1"/>
          <w:lang w:eastAsia="hi-IN" w:bidi="hi-IN"/>
        </w:rPr>
      </w:pPr>
      <w:r w:rsidRPr="00220531">
        <w:rPr>
          <w:rFonts w:ascii="Arial" w:eastAsia="SimSun" w:hAnsi="Arial" w:cs="Arial"/>
          <w:bCs/>
          <w:kern w:val="1"/>
          <w:lang w:eastAsia="hi-IN" w:bidi="hi-IN"/>
        </w:rPr>
        <w:t>- Czy kwota wnioskowanej dotacji wynosi minimum 1 500 zł, maksimum 3 000 zł?</w:t>
      </w:r>
    </w:p>
    <w:p w:rsidR="0021541D" w:rsidRPr="00220531" w:rsidRDefault="0021541D" w:rsidP="0021541D">
      <w:pPr>
        <w:widowControl w:val="0"/>
        <w:suppressAutoHyphens/>
        <w:overflowPunct w:val="0"/>
        <w:autoSpaceDE w:val="0"/>
        <w:spacing w:after="0" w:line="240" w:lineRule="auto"/>
        <w:ind w:left="720" w:right="52"/>
        <w:jc w:val="both"/>
        <w:rPr>
          <w:rFonts w:ascii="Arial" w:eastAsia="SimSun" w:hAnsi="Arial" w:cs="Arial"/>
          <w:bCs/>
          <w:kern w:val="1"/>
          <w:lang w:eastAsia="hi-IN" w:bidi="hi-IN"/>
        </w:rPr>
      </w:pPr>
      <w:r w:rsidRPr="00220531">
        <w:rPr>
          <w:rFonts w:ascii="Arial" w:eastAsia="SimSun" w:hAnsi="Arial" w:cs="Arial"/>
          <w:bCs/>
          <w:kern w:val="1"/>
          <w:lang w:eastAsia="hi-IN" w:bidi="hi-IN"/>
        </w:rPr>
        <w:t>- Czy wkład własny wynosi minimum 10% wartości dotacji?</w:t>
      </w:r>
    </w:p>
    <w:p w:rsidR="0021541D" w:rsidRPr="00220531" w:rsidRDefault="0021541D" w:rsidP="0021541D">
      <w:pPr>
        <w:widowControl w:val="0"/>
        <w:suppressAutoHyphens/>
        <w:overflowPunct w:val="0"/>
        <w:autoSpaceDE w:val="0"/>
        <w:spacing w:after="0" w:line="240" w:lineRule="auto"/>
        <w:ind w:left="720" w:right="52"/>
        <w:jc w:val="both"/>
        <w:rPr>
          <w:rFonts w:ascii="Arial" w:eastAsia="SimSun" w:hAnsi="Arial" w:cs="Arial"/>
          <w:bCs/>
          <w:kern w:val="1"/>
          <w:lang w:eastAsia="hi-IN" w:bidi="hi-IN"/>
        </w:rPr>
      </w:pPr>
    </w:p>
    <w:p w:rsidR="0021541D" w:rsidRPr="00220531" w:rsidRDefault="0021541D" w:rsidP="0021541D">
      <w:pPr>
        <w:widowControl w:val="0"/>
        <w:numPr>
          <w:ilvl w:val="0"/>
          <w:numId w:val="1"/>
        </w:numPr>
        <w:suppressAutoHyphens/>
        <w:spacing w:after="0" w:line="240" w:lineRule="auto"/>
        <w:jc w:val="both"/>
        <w:rPr>
          <w:rFonts w:ascii="Arial" w:eastAsia="Arial Unicode MS" w:hAnsi="Arial" w:cs="Arial"/>
          <w:color w:val="FF0000"/>
          <w:kern w:val="1"/>
          <w:lang w:eastAsia="ar-SA"/>
        </w:rPr>
      </w:pPr>
      <w:r w:rsidRPr="00220531">
        <w:rPr>
          <w:rFonts w:ascii="Arial" w:eastAsia="Arial Unicode MS" w:hAnsi="Arial" w:cs="Arial"/>
          <w:kern w:val="1"/>
          <w:lang w:eastAsia="ar-SA"/>
        </w:rPr>
        <w:t xml:space="preserve">Ocena formalna odbywa się w ciągu 5 dni roboczych od zakończenia naboru wniosków. Formularze które wpłyną po terminie nie będą rozpatrywane. </w:t>
      </w:r>
    </w:p>
    <w:p w:rsidR="0021541D" w:rsidRPr="00220531" w:rsidRDefault="0021541D" w:rsidP="0021541D">
      <w:pPr>
        <w:widowControl w:val="0"/>
        <w:suppressAutoHyphens/>
        <w:spacing w:after="0" w:line="240" w:lineRule="auto"/>
        <w:ind w:left="720"/>
        <w:jc w:val="both"/>
        <w:rPr>
          <w:rFonts w:ascii="Arial" w:eastAsia="Arial Unicode MS" w:hAnsi="Arial" w:cs="Arial"/>
          <w:color w:val="FF0000"/>
          <w:kern w:val="1"/>
          <w:lang w:eastAsia="ar-SA"/>
        </w:rPr>
      </w:pPr>
    </w:p>
    <w:p w:rsidR="0021541D" w:rsidRPr="00220531" w:rsidRDefault="0021541D" w:rsidP="0021541D">
      <w:pPr>
        <w:widowControl w:val="0"/>
        <w:numPr>
          <w:ilvl w:val="0"/>
          <w:numId w:val="1"/>
        </w:numPr>
        <w:suppressAutoHyphens/>
        <w:spacing w:after="0" w:line="240" w:lineRule="auto"/>
        <w:jc w:val="both"/>
        <w:rPr>
          <w:rFonts w:ascii="Arial" w:eastAsia="Arial Unicode MS" w:hAnsi="Arial" w:cs="Arial"/>
          <w:kern w:val="1"/>
          <w:lang w:eastAsia="ar-SA"/>
        </w:rPr>
      </w:pPr>
      <w:r w:rsidRPr="00220531">
        <w:rPr>
          <w:rFonts w:ascii="Arial" w:eastAsia="Arial Unicode MS" w:hAnsi="Arial" w:cs="Arial"/>
          <w:kern w:val="1"/>
          <w:lang w:eastAsia="ar-SA"/>
        </w:rPr>
        <w:t>Wnioski, które spełnią wszystkie wymagania formalne określone w pkt III 2. zostaną przekazane do oceny merytorycznej ekspertów. Operator wybierze te projekty, które w najwyższym stopniu spełnią następujące kryteria merytoryczne:</w:t>
      </w:r>
    </w:p>
    <w:p w:rsidR="0021541D" w:rsidRPr="00220531" w:rsidRDefault="0021541D" w:rsidP="0021541D">
      <w:pPr>
        <w:widowControl w:val="0"/>
        <w:suppressAutoHyphens/>
        <w:spacing w:after="0" w:line="240" w:lineRule="auto"/>
        <w:ind w:left="720"/>
        <w:contextualSpacing/>
        <w:rPr>
          <w:rFonts w:ascii="Arial" w:eastAsia="SimSun" w:hAnsi="Arial" w:cs="Arial"/>
          <w:kern w:val="1"/>
          <w:lang w:eastAsia="hi-IN" w:bidi="hi-IN"/>
        </w:rPr>
      </w:pPr>
    </w:p>
    <w:p w:rsidR="0021541D" w:rsidRPr="00220531" w:rsidRDefault="0021541D" w:rsidP="0021541D">
      <w:pPr>
        <w:spacing w:after="0"/>
        <w:contextualSpacing/>
        <w:rPr>
          <w:rFonts w:ascii="Arial" w:eastAsia="SimSun" w:hAnsi="Arial" w:cs="Arial"/>
          <w:b/>
          <w:kern w:val="1"/>
          <w:lang w:eastAsia="hi-IN" w:bidi="hi-IN"/>
        </w:rPr>
      </w:pPr>
      <w:r w:rsidRPr="00220531">
        <w:rPr>
          <w:rFonts w:ascii="Arial" w:eastAsia="SimSun" w:hAnsi="Arial" w:cs="Arial"/>
          <w:b/>
          <w:kern w:val="1"/>
          <w:lang w:eastAsia="hi-IN" w:bidi="hi-IN"/>
        </w:rPr>
        <w:t>Ocena wniosku:</w:t>
      </w:r>
    </w:p>
    <w:p w:rsidR="0021541D" w:rsidRPr="00220531" w:rsidRDefault="0021541D" w:rsidP="0021541D">
      <w:pPr>
        <w:spacing w:after="0"/>
        <w:contextualSpacing/>
        <w:rPr>
          <w:rFonts w:ascii="Arial" w:eastAsia="SimSun" w:hAnsi="Arial" w:cs="Arial"/>
          <w:b/>
          <w:kern w:val="1"/>
          <w:lang w:eastAsia="hi-IN" w:bidi="hi-I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118"/>
      </w:tblGrid>
      <w:tr w:rsidR="0021541D" w:rsidRPr="00220531" w:rsidTr="00DC2398">
        <w:trPr>
          <w:trHeight w:val="418"/>
        </w:trPr>
        <w:tc>
          <w:tcPr>
            <w:tcW w:w="6204" w:type="dxa"/>
            <w:shd w:val="clear" w:color="auto" w:fill="D9D9D9"/>
          </w:tcPr>
          <w:p w:rsidR="0021541D" w:rsidRPr="00220531" w:rsidRDefault="0021541D" w:rsidP="00DC2398">
            <w:pPr>
              <w:suppressAutoHyphens/>
              <w:spacing w:line="240" w:lineRule="auto"/>
              <w:jc w:val="center"/>
              <w:rPr>
                <w:rFonts w:ascii="Arial" w:eastAsia="Arial Unicode MS" w:hAnsi="Arial" w:cs="Arial"/>
                <w:b/>
                <w:kern w:val="1"/>
                <w:lang w:eastAsia="ar-SA"/>
              </w:rPr>
            </w:pPr>
            <w:r w:rsidRPr="00220531">
              <w:rPr>
                <w:rFonts w:ascii="Arial" w:eastAsia="Arial Unicode MS" w:hAnsi="Arial" w:cs="Arial"/>
                <w:b/>
                <w:kern w:val="1"/>
                <w:lang w:eastAsia="ar-SA"/>
              </w:rPr>
              <w:t>KRYTERIUM</w:t>
            </w:r>
          </w:p>
        </w:tc>
        <w:tc>
          <w:tcPr>
            <w:tcW w:w="3118" w:type="dxa"/>
            <w:shd w:val="clear" w:color="auto" w:fill="D9D9D9"/>
          </w:tcPr>
          <w:p w:rsidR="0021541D" w:rsidRPr="00220531" w:rsidRDefault="0021541D" w:rsidP="00DC2398">
            <w:pPr>
              <w:suppressAutoHyphens/>
              <w:spacing w:line="240" w:lineRule="auto"/>
              <w:jc w:val="center"/>
              <w:rPr>
                <w:rFonts w:ascii="Arial" w:eastAsia="Arial Unicode MS" w:hAnsi="Arial" w:cs="Arial"/>
                <w:b/>
                <w:kern w:val="1"/>
                <w:lang w:eastAsia="ar-SA"/>
              </w:rPr>
            </w:pPr>
            <w:r w:rsidRPr="00220531">
              <w:rPr>
                <w:rFonts w:ascii="Arial" w:eastAsia="Arial Unicode MS" w:hAnsi="Arial" w:cs="Arial"/>
                <w:b/>
                <w:kern w:val="1"/>
                <w:lang w:eastAsia="ar-SA"/>
              </w:rPr>
              <w:t>LICZBA PUNKTÓW</w:t>
            </w:r>
          </w:p>
        </w:tc>
      </w:tr>
      <w:tr w:rsidR="0021541D" w:rsidRPr="00220531" w:rsidTr="00DC2398">
        <w:trPr>
          <w:trHeight w:val="523"/>
        </w:trPr>
        <w:tc>
          <w:tcPr>
            <w:tcW w:w="6204" w:type="dxa"/>
            <w:shd w:val="clear" w:color="auto" w:fill="548DD4"/>
          </w:tcPr>
          <w:p w:rsidR="0021541D" w:rsidRPr="00220531" w:rsidRDefault="0021541D" w:rsidP="00DC2398">
            <w:pPr>
              <w:numPr>
                <w:ilvl w:val="0"/>
                <w:numId w:val="18"/>
              </w:numPr>
              <w:suppressAutoHyphens/>
              <w:spacing w:after="0" w:line="240" w:lineRule="auto"/>
              <w:rPr>
                <w:rFonts w:ascii="Arial" w:eastAsia="Arial Unicode MS" w:hAnsi="Arial" w:cs="Arial"/>
                <w:b/>
                <w:kern w:val="1"/>
                <w:lang w:eastAsia="ar-SA"/>
              </w:rPr>
            </w:pPr>
            <w:r w:rsidRPr="00220531">
              <w:rPr>
                <w:rFonts w:ascii="Arial" w:eastAsia="Arial Unicode MS" w:hAnsi="Arial" w:cs="Arial"/>
                <w:b/>
                <w:kern w:val="1"/>
                <w:lang w:eastAsia="ar-SA"/>
              </w:rPr>
              <w:tab/>
              <w:t>Ocena ogólna (max. 5 punktów)</w:t>
            </w:r>
          </w:p>
        </w:tc>
        <w:tc>
          <w:tcPr>
            <w:tcW w:w="3118" w:type="dxa"/>
            <w:shd w:val="clear" w:color="auto" w:fill="548DD4"/>
          </w:tcPr>
          <w:p w:rsidR="0021541D" w:rsidRPr="00220531" w:rsidRDefault="0021541D" w:rsidP="00DC2398">
            <w:pPr>
              <w:suppressAutoHyphens/>
              <w:spacing w:line="240" w:lineRule="auto"/>
              <w:rPr>
                <w:rFonts w:ascii="Arial" w:eastAsia="Arial Unicode MS" w:hAnsi="Arial" w:cs="Arial"/>
                <w:b/>
                <w:kern w:val="1"/>
                <w:lang w:eastAsia="ar-SA"/>
              </w:rPr>
            </w:pPr>
            <w:r w:rsidRPr="00220531">
              <w:rPr>
                <w:rFonts w:ascii="Arial" w:eastAsia="Arial Unicode MS" w:hAnsi="Arial" w:cs="Arial"/>
                <w:b/>
                <w:kern w:val="1"/>
                <w:lang w:eastAsia="ar-SA"/>
              </w:rPr>
              <w:t xml:space="preserve"> </w:t>
            </w:r>
          </w:p>
        </w:tc>
      </w:tr>
      <w:tr w:rsidR="0021541D" w:rsidRPr="00220531" w:rsidTr="00DC2398">
        <w:trPr>
          <w:trHeight w:val="566"/>
        </w:trPr>
        <w:tc>
          <w:tcPr>
            <w:tcW w:w="9322" w:type="dxa"/>
            <w:gridSpan w:val="2"/>
          </w:tcPr>
          <w:p w:rsidR="0021541D" w:rsidRPr="00220531" w:rsidRDefault="0021541D" w:rsidP="00DC2398">
            <w:pPr>
              <w:numPr>
                <w:ilvl w:val="0"/>
                <w:numId w:val="22"/>
              </w:numPr>
              <w:suppressAutoHyphens/>
              <w:ind w:left="284"/>
              <w:contextualSpacing/>
              <w:rPr>
                <w:rFonts w:ascii="Arial" w:eastAsia="SimSun" w:hAnsi="Arial" w:cs="Arial"/>
                <w:b/>
                <w:bCs/>
                <w:kern w:val="1"/>
                <w:lang w:eastAsia="hi-IN" w:bidi="hi-IN"/>
              </w:rPr>
            </w:pPr>
            <w:r w:rsidRPr="00220531">
              <w:rPr>
                <w:rFonts w:ascii="Arial" w:eastAsia="SimSun" w:hAnsi="Arial" w:cs="Arial"/>
                <w:kern w:val="1"/>
                <w:lang w:eastAsia="hi-IN" w:bidi="hi-IN"/>
              </w:rPr>
              <w:t xml:space="preserve">Na ile cele i działania projektu zgodne są z celami programu? </w:t>
            </w:r>
          </w:p>
          <w:p w:rsidR="0021541D" w:rsidRPr="00220531" w:rsidRDefault="0021541D" w:rsidP="00DC2398">
            <w:pPr>
              <w:numPr>
                <w:ilvl w:val="0"/>
                <w:numId w:val="22"/>
              </w:numPr>
              <w:suppressAutoHyphens/>
              <w:ind w:left="284"/>
              <w:contextualSpacing/>
              <w:rPr>
                <w:rFonts w:ascii="Arial" w:eastAsia="SimSun" w:hAnsi="Arial" w:cs="Arial"/>
                <w:b/>
                <w:bCs/>
                <w:kern w:val="1"/>
                <w:lang w:eastAsia="hi-IN" w:bidi="hi-IN"/>
              </w:rPr>
            </w:pPr>
            <w:r w:rsidRPr="00220531">
              <w:rPr>
                <w:rFonts w:ascii="Arial" w:eastAsia="SimSun" w:hAnsi="Arial" w:cs="Arial"/>
                <w:kern w:val="1"/>
                <w:lang w:eastAsia="hi-IN" w:bidi="hi-IN"/>
              </w:rPr>
              <w:t xml:space="preserve">Na ile zaproponowane w projekcie działania służą wzmocnieniu potencjału danej organizacji?  </w:t>
            </w:r>
          </w:p>
        </w:tc>
      </w:tr>
      <w:tr w:rsidR="0021541D" w:rsidRPr="00220531" w:rsidTr="00DC2398">
        <w:trPr>
          <w:trHeight w:val="464"/>
        </w:trPr>
        <w:tc>
          <w:tcPr>
            <w:tcW w:w="6204" w:type="dxa"/>
            <w:shd w:val="clear" w:color="auto" w:fill="548DD4"/>
          </w:tcPr>
          <w:p w:rsidR="0021541D" w:rsidRPr="00220531" w:rsidRDefault="0021541D" w:rsidP="00DC2398">
            <w:pPr>
              <w:numPr>
                <w:ilvl w:val="0"/>
                <w:numId w:val="18"/>
              </w:numPr>
              <w:suppressAutoHyphens/>
              <w:spacing w:after="0" w:line="240" w:lineRule="auto"/>
              <w:ind w:left="284"/>
              <w:rPr>
                <w:rFonts w:ascii="Arial" w:eastAsia="Arial Unicode MS" w:hAnsi="Arial" w:cs="Arial"/>
                <w:b/>
                <w:bCs/>
                <w:kern w:val="1"/>
                <w:lang w:eastAsia="ar-SA"/>
              </w:rPr>
            </w:pPr>
            <w:r w:rsidRPr="00220531">
              <w:rPr>
                <w:rFonts w:ascii="Arial" w:eastAsia="Arial Unicode MS" w:hAnsi="Arial" w:cs="Arial"/>
                <w:b/>
                <w:bCs/>
                <w:kern w:val="1"/>
                <w:lang w:eastAsia="ar-SA"/>
              </w:rPr>
              <w:t xml:space="preserve">Odbiorcy projektu </w:t>
            </w:r>
            <w:r w:rsidRPr="00220531">
              <w:rPr>
                <w:rFonts w:ascii="Arial" w:eastAsia="Arial Unicode MS" w:hAnsi="Arial" w:cs="Arial"/>
                <w:b/>
                <w:kern w:val="1"/>
                <w:lang w:eastAsia="ar-SA"/>
              </w:rPr>
              <w:t>(max. 7 punktów)</w:t>
            </w:r>
          </w:p>
        </w:tc>
        <w:tc>
          <w:tcPr>
            <w:tcW w:w="3118" w:type="dxa"/>
            <w:shd w:val="clear" w:color="auto" w:fill="548DD4"/>
          </w:tcPr>
          <w:p w:rsidR="0021541D" w:rsidRPr="00220531" w:rsidRDefault="0021541D" w:rsidP="00DC2398">
            <w:pPr>
              <w:suppressAutoHyphens/>
              <w:spacing w:line="240" w:lineRule="auto"/>
              <w:ind w:left="284"/>
              <w:rPr>
                <w:rFonts w:ascii="Arial" w:eastAsia="Arial Unicode MS" w:hAnsi="Arial" w:cs="Arial"/>
                <w:b/>
                <w:kern w:val="1"/>
                <w:lang w:eastAsia="ar-SA"/>
              </w:rPr>
            </w:pPr>
            <w:r w:rsidRPr="00220531">
              <w:rPr>
                <w:rFonts w:ascii="Arial" w:eastAsia="Arial Unicode MS" w:hAnsi="Arial" w:cs="Arial"/>
                <w:b/>
                <w:kern w:val="1"/>
                <w:lang w:eastAsia="ar-SA"/>
              </w:rPr>
              <w:t xml:space="preserve"> </w:t>
            </w:r>
          </w:p>
        </w:tc>
      </w:tr>
      <w:tr w:rsidR="0021541D" w:rsidRPr="00220531" w:rsidTr="00DC2398">
        <w:trPr>
          <w:trHeight w:val="1314"/>
        </w:trPr>
        <w:tc>
          <w:tcPr>
            <w:tcW w:w="9322" w:type="dxa"/>
            <w:gridSpan w:val="2"/>
          </w:tcPr>
          <w:p w:rsidR="0021541D" w:rsidRPr="00220531" w:rsidRDefault="0021541D" w:rsidP="00DC2398">
            <w:pPr>
              <w:numPr>
                <w:ilvl w:val="0"/>
                <w:numId w:val="12"/>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Czy opisano szczegółowo odbiorców planowanych działań? </w:t>
            </w:r>
          </w:p>
          <w:p w:rsidR="0021541D" w:rsidRPr="00220531" w:rsidRDefault="0021541D" w:rsidP="00DC2398">
            <w:pPr>
              <w:numPr>
                <w:ilvl w:val="0"/>
                <w:numId w:val="12"/>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Czy oszacowano liczbę bezpośrednich i pośrednich odbiorców planowanych działań ? Czy to liczba realna do osiągnięcia?</w:t>
            </w:r>
          </w:p>
        </w:tc>
      </w:tr>
      <w:tr w:rsidR="0021541D" w:rsidRPr="00220531" w:rsidTr="00DC2398">
        <w:trPr>
          <w:trHeight w:val="425"/>
        </w:trPr>
        <w:tc>
          <w:tcPr>
            <w:tcW w:w="6204" w:type="dxa"/>
            <w:shd w:val="clear" w:color="auto" w:fill="548DD4"/>
          </w:tcPr>
          <w:p w:rsidR="0021541D" w:rsidRPr="00220531" w:rsidRDefault="0021541D" w:rsidP="00DC2398">
            <w:pPr>
              <w:numPr>
                <w:ilvl w:val="0"/>
                <w:numId w:val="18"/>
              </w:numPr>
              <w:suppressAutoHyphens/>
              <w:spacing w:after="0" w:line="240" w:lineRule="auto"/>
              <w:ind w:left="284"/>
              <w:rPr>
                <w:rFonts w:ascii="Arial" w:eastAsia="Arial Unicode MS" w:hAnsi="Arial" w:cs="Arial"/>
                <w:b/>
                <w:kern w:val="1"/>
                <w:lang w:eastAsia="ar-SA"/>
              </w:rPr>
            </w:pPr>
            <w:r w:rsidRPr="00220531">
              <w:rPr>
                <w:rFonts w:ascii="Arial" w:eastAsia="Arial Unicode MS" w:hAnsi="Arial" w:cs="Arial"/>
                <w:b/>
                <w:kern w:val="1"/>
                <w:lang w:eastAsia="ar-SA"/>
              </w:rPr>
              <w:t>Potrzeby realizacji projektu (max.  10 punktów)</w:t>
            </w:r>
          </w:p>
          <w:p w:rsidR="0021541D" w:rsidRPr="00220531" w:rsidRDefault="0021541D" w:rsidP="00DC2398">
            <w:pPr>
              <w:suppressAutoHyphens/>
              <w:spacing w:line="240" w:lineRule="auto"/>
              <w:ind w:left="284"/>
              <w:rPr>
                <w:rFonts w:ascii="Arial" w:eastAsia="Arial Unicode MS" w:hAnsi="Arial" w:cs="Arial"/>
                <w:b/>
                <w:kern w:val="1"/>
                <w:lang w:eastAsia="ar-SA"/>
              </w:rPr>
            </w:pPr>
          </w:p>
        </w:tc>
        <w:tc>
          <w:tcPr>
            <w:tcW w:w="3118" w:type="dxa"/>
            <w:shd w:val="clear" w:color="auto" w:fill="548DD4"/>
          </w:tcPr>
          <w:p w:rsidR="0021541D" w:rsidRPr="00220531" w:rsidRDefault="0021541D" w:rsidP="00DC2398">
            <w:pPr>
              <w:suppressAutoHyphens/>
              <w:spacing w:line="240" w:lineRule="auto"/>
              <w:ind w:left="284"/>
              <w:rPr>
                <w:rFonts w:ascii="Arial" w:eastAsia="Arial Unicode MS" w:hAnsi="Arial" w:cs="Arial"/>
                <w:kern w:val="1"/>
                <w:lang w:eastAsia="ar-SA"/>
              </w:rPr>
            </w:pPr>
            <w:r w:rsidRPr="00220531">
              <w:rPr>
                <w:rFonts w:ascii="Arial" w:eastAsia="Arial Unicode MS" w:hAnsi="Arial" w:cs="Arial"/>
                <w:b/>
                <w:kern w:val="1"/>
                <w:lang w:eastAsia="ar-SA"/>
              </w:rPr>
              <w:t xml:space="preserve"> </w:t>
            </w:r>
          </w:p>
        </w:tc>
      </w:tr>
      <w:tr w:rsidR="0021541D" w:rsidRPr="00220531" w:rsidTr="00DC2398">
        <w:trPr>
          <w:trHeight w:val="975"/>
        </w:trPr>
        <w:tc>
          <w:tcPr>
            <w:tcW w:w="9322" w:type="dxa"/>
            <w:gridSpan w:val="2"/>
            <w:shd w:val="clear" w:color="auto" w:fill="auto"/>
          </w:tcPr>
          <w:p w:rsidR="0021541D" w:rsidRPr="00220531" w:rsidRDefault="0021541D" w:rsidP="00DC2398">
            <w:pPr>
              <w:numPr>
                <w:ilvl w:val="0"/>
                <w:numId w:val="23"/>
              </w:numPr>
              <w:suppressAutoHyphens/>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Na ile potrzeba podjęcia zaplanowanych działań została uzasadniona? </w:t>
            </w:r>
          </w:p>
          <w:p w:rsidR="0021541D" w:rsidRPr="00220531" w:rsidRDefault="0021541D" w:rsidP="00DC2398">
            <w:pPr>
              <w:numPr>
                <w:ilvl w:val="0"/>
                <w:numId w:val="12"/>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Czy wskazane zostały potrzeby rozwojowe organizacji pozarządowej?</w:t>
            </w:r>
          </w:p>
        </w:tc>
      </w:tr>
      <w:tr w:rsidR="0021541D" w:rsidRPr="00220531" w:rsidTr="00DC2398">
        <w:tc>
          <w:tcPr>
            <w:tcW w:w="6204" w:type="dxa"/>
            <w:shd w:val="clear" w:color="auto" w:fill="548DD4"/>
          </w:tcPr>
          <w:p w:rsidR="0021541D" w:rsidRPr="00220531" w:rsidRDefault="0021541D" w:rsidP="00DC2398">
            <w:pPr>
              <w:numPr>
                <w:ilvl w:val="0"/>
                <w:numId w:val="18"/>
              </w:numPr>
              <w:suppressAutoHyphens/>
              <w:spacing w:after="0" w:line="240" w:lineRule="auto"/>
              <w:ind w:left="284"/>
              <w:rPr>
                <w:rFonts w:ascii="Arial" w:eastAsia="Arial Unicode MS" w:hAnsi="Arial" w:cs="Arial"/>
                <w:b/>
                <w:kern w:val="1"/>
                <w:lang w:eastAsia="ar-SA"/>
              </w:rPr>
            </w:pPr>
            <w:r w:rsidRPr="00220531">
              <w:rPr>
                <w:rFonts w:ascii="Arial" w:eastAsia="Arial Unicode MS" w:hAnsi="Arial" w:cs="Arial"/>
                <w:b/>
                <w:kern w:val="1"/>
                <w:lang w:eastAsia="ar-SA"/>
              </w:rPr>
              <w:t>Cele projektu (max. 4 pkt.)</w:t>
            </w:r>
          </w:p>
          <w:p w:rsidR="0021541D" w:rsidRPr="00220531" w:rsidRDefault="0021541D" w:rsidP="00DC2398">
            <w:pPr>
              <w:suppressAutoHyphens/>
              <w:spacing w:line="240" w:lineRule="auto"/>
              <w:ind w:left="284"/>
              <w:rPr>
                <w:rFonts w:ascii="Arial" w:eastAsia="Arial Unicode MS" w:hAnsi="Arial" w:cs="Arial"/>
                <w:b/>
                <w:kern w:val="1"/>
                <w:lang w:eastAsia="ar-SA"/>
              </w:rPr>
            </w:pPr>
          </w:p>
        </w:tc>
        <w:tc>
          <w:tcPr>
            <w:tcW w:w="3118" w:type="dxa"/>
            <w:shd w:val="clear" w:color="auto" w:fill="548DD4"/>
          </w:tcPr>
          <w:p w:rsidR="0021541D" w:rsidRPr="00220531" w:rsidRDefault="0021541D" w:rsidP="00DC2398">
            <w:pPr>
              <w:suppressAutoHyphens/>
              <w:spacing w:line="240" w:lineRule="auto"/>
              <w:ind w:left="284"/>
              <w:rPr>
                <w:rFonts w:ascii="Arial" w:eastAsia="Arial Unicode MS" w:hAnsi="Arial" w:cs="Arial"/>
                <w:kern w:val="1"/>
                <w:lang w:eastAsia="ar-SA"/>
              </w:rPr>
            </w:pPr>
            <w:r w:rsidRPr="00220531">
              <w:rPr>
                <w:rFonts w:ascii="Arial" w:eastAsia="Arial Unicode MS" w:hAnsi="Arial" w:cs="Arial"/>
                <w:b/>
                <w:kern w:val="1"/>
                <w:lang w:eastAsia="ar-SA"/>
              </w:rPr>
              <w:t xml:space="preserve"> </w:t>
            </w:r>
          </w:p>
        </w:tc>
      </w:tr>
      <w:tr w:rsidR="0021541D" w:rsidRPr="00220531" w:rsidTr="0021541D">
        <w:trPr>
          <w:trHeight w:val="1051"/>
        </w:trPr>
        <w:tc>
          <w:tcPr>
            <w:tcW w:w="9322" w:type="dxa"/>
            <w:gridSpan w:val="2"/>
          </w:tcPr>
          <w:p w:rsidR="0021541D" w:rsidRPr="00220531" w:rsidRDefault="0021541D" w:rsidP="00DC2398">
            <w:pPr>
              <w:numPr>
                <w:ilvl w:val="0"/>
                <w:numId w:val="19"/>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Czy wskazany został cel główny działania?   </w:t>
            </w:r>
          </w:p>
          <w:p w:rsidR="0021541D" w:rsidRPr="00220531" w:rsidRDefault="0021541D" w:rsidP="00DC2398">
            <w:pPr>
              <w:widowControl w:val="0"/>
              <w:numPr>
                <w:ilvl w:val="0"/>
                <w:numId w:val="20"/>
              </w:numPr>
              <w:suppressAutoHyphens/>
              <w:ind w:left="284"/>
              <w:contextualSpacing/>
              <w:jc w:val="both"/>
              <w:rPr>
                <w:rFonts w:ascii="Arial" w:eastAsia="SimSun" w:hAnsi="Arial" w:cs="Arial"/>
                <w:kern w:val="1"/>
                <w:lang w:eastAsia="hi-IN" w:bidi="hi-IN"/>
              </w:rPr>
            </w:pPr>
            <w:r w:rsidRPr="00220531">
              <w:rPr>
                <w:rFonts w:ascii="Arial" w:eastAsia="SimSun" w:hAnsi="Arial" w:cs="Arial"/>
                <w:kern w:val="1"/>
                <w:lang w:eastAsia="hi-IN" w:bidi="hi-IN"/>
              </w:rPr>
              <w:t>Czy cel główny powiązany jest ze wskazanymi potrzeb</w:t>
            </w:r>
            <w:bookmarkStart w:id="0" w:name="_GoBack"/>
            <w:bookmarkEnd w:id="0"/>
            <w:r w:rsidRPr="00220531">
              <w:rPr>
                <w:rFonts w:ascii="Arial" w:eastAsia="SimSun" w:hAnsi="Arial" w:cs="Arial"/>
                <w:kern w:val="1"/>
                <w:lang w:eastAsia="hi-IN" w:bidi="hi-IN"/>
              </w:rPr>
              <w:t xml:space="preserve">ami oraz czy służy wzmocnieniu potencjału i rozwojowi organizacji?  </w:t>
            </w:r>
          </w:p>
        </w:tc>
      </w:tr>
      <w:tr w:rsidR="0021541D" w:rsidRPr="00220531" w:rsidTr="00DC2398">
        <w:tc>
          <w:tcPr>
            <w:tcW w:w="6204" w:type="dxa"/>
            <w:shd w:val="clear" w:color="auto" w:fill="548DD4"/>
          </w:tcPr>
          <w:p w:rsidR="0021541D" w:rsidRPr="00220531" w:rsidRDefault="0021541D" w:rsidP="00DC2398">
            <w:pPr>
              <w:numPr>
                <w:ilvl w:val="0"/>
                <w:numId w:val="18"/>
              </w:numPr>
              <w:suppressAutoHyphens/>
              <w:spacing w:after="0" w:line="240" w:lineRule="auto"/>
              <w:ind w:left="284"/>
              <w:rPr>
                <w:rFonts w:ascii="Arial" w:eastAsia="Arial Unicode MS" w:hAnsi="Arial" w:cs="Arial"/>
                <w:b/>
                <w:kern w:val="1"/>
                <w:lang w:eastAsia="ar-SA"/>
              </w:rPr>
            </w:pPr>
            <w:r w:rsidRPr="00220531">
              <w:rPr>
                <w:rFonts w:ascii="Arial" w:eastAsia="Arial Unicode MS" w:hAnsi="Arial" w:cs="Arial"/>
                <w:b/>
                <w:kern w:val="1"/>
                <w:lang w:eastAsia="ar-SA"/>
              </w:rPr>
              <w:t>Działania projektowe (max. 13 pkt)</w:t>
            </w:r>
          </w:p>
          <w:p w:rsidR="0021541D" w:rsidRPr="00220531" w:rsidRDefault="0021541D" w:rsidP="00DC2398">
            <w:pPr>
              <w:suppressAutoHyphens/>
              <w:spacing w:line="240" w:lineRule="auto"/>
              <w:ind w:left="284"/>
              <w:rPr>
                <w:rFonts w:ascii="Arial" w:eastAsia="Arial Unicode MS" w:hAnsi="Arial" w:cs="Arial"/>
                <w:b/>
                <w:kern w:val="1"/>
                <w:lang w:eastAsia="ar-SA"/>
              </w:rPr>
            </w:pPr>
          </w:p>
        </w:tc>
        <w:tc>
          <w:tcPr>
            <w:tcW w:w="3118" w:type="dxa"/>
            <w:shd w:val="clear" w:color="auto" w:fill="548DD4"/>
          </w:tcPr>
          <w:p w:rsidR="0021541D" w:rsidRPr="00220531" w:rsidRDefault="0021541D" w:rsidP="00DC2398">
            <w:pPr>
              <w:suppressAutoHyphens/>
              <w:spacing w:line="240" w:lineRule="auto"/>
              <w:ind w:left="284"/>
              <w:rPr>
                <w:rFonts w:ascii="Arial" w:eastAsia="Arial Unicode MS" w:hAnsi="Arial" w:cs="Arial"/>
                <w:kern w:val="1"/>
                <w:lang w:eastAsia="ar-SA"/>
              </w:rPr>
            </w:pPr>
            <w:r w:rsidRPr="00220531">
              <w:rPr>
                <w:rFonts w:ascii="Arial" w:eastAsia="Arial Unicode MS" w:hAnsi="Arial" w:cs="Arial"/>
                <w:b/>
                <w:kern w:val="1"/>
                <w:lang w:eastAsia="ar-SA"/>
              </w:rPr>
              <w:t xml:space="preserve"> </w:t>
            </w:r>
          </w:p>
        </w:tc>
      </w:tr>
      <w:tr w:rsidR="0021541D" w:rsidRPr="00220531" w:rsidTr="0021541D">
        <w:trPr>
          <w:trHeight w:val="2570"/>
        </w:trPr>
        <w:tc>
          <w:tcPr>
            <w:tcW w:w="9322" w:type="dxa"/>
            <w:gridSpan w:val="2"/>
          </w:tcPr>
          <w:p w:rsidR="0021541D" w:rsidRPr="00220531" w:rsidRDefault="0021541D" w:rsidP="00DC2398">
            <w:pPr>
              <w:numPr>
                <w:ilvl w:val="0"/>
                <w:numId w:val="20"/>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lastRenderedPageBreak/>
              <w:t xml:space="preserve">Czy planowane działania służą osiągnięciu zakładanych celów? </w:t>
            </w:r>
          </w:p>
          <w:p w:rsidR="0021541D" w:rsidRPr="00220531" w:rsidRDefault="0021541D" w:rsidP="00DC2398">
            <w:pPr>
              <w:numPr>
                <w:ilvl w:val="0"/>
                <w:numId w:val="20"/>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Czy zaplanowane działania mają szansę być zrealizowane w przewidywanym czasie? </w:t>
            </w:r>
          </w:p>
          <w:p w:rsidR="0021541D" w:rsidRPr="00220531" w:rsidRDefault="0021541D" w:rsidP="00DC2398">
            <w:pPr>
              <w:numPr>
                <w:ilvl w:val="0"/>
                <w:numId w:val="20"/>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W jakim stopniu  zaplanowane działania są dostosowane do wskazanych potrzeb lokalnej społeczności?  </w:t>
            </w:r>
          </w:p>
          <w:p w:rsidR="0021541D" w:rsidRPr="00220531" w:rsidRDefault="0021541D" w:rsidP="00DC2398">
            <w:pPr>
              <w:numPr>
                <w:ilvl w:val="0"/>
                <w:numId w:val="13"/>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Czy oszacowano liczbowo skalę działań? </w:t>
            </w:r>
          </w:p>
          <w:p w:rsidR="0021541D" w:rsidRPr="00220531" w:rsidRDefault="0021541D" w:rsidP="00DC2398">
            <w:pPr>
              <w:numPr>
                <w:ilvl w:val="0"/>
                <w:numId w:val="13"/>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Czy intensywność działań pozwala osiągnąć zaplanowane rezultaty?  </w:t>
            </w:r>
          </w:p>
          <w:p w:rsidR="0021541D" w:rsidRPr="00220531" w:rsidRDefault="0021541D" w:rsidP="00DC2398">
            <w:pPr>
              <w:widowControl w:val="0"/>
              <w:numPr>
                <w:ilvl w:val="0"/>
                <w:numId w:val="21"/>
              </w:numPr>
              <w:suppressAutoHyphens/>
              <w:spacing w:after="0" w:line="240" w:lineRule="auto"/>
              <w:ind w:left="284"/>
              <w:contextualSpacing/>
              <w:jc w:val="both"/>
              <w:rPr>
                <w:rFonts w:ascii="Arial" w:eastAsia="SimSun" w:hAnsi="Arial" w:cs="Arial"/>
                <w:kern w:val="1"/>
                <w:lang w:eastAsia="hi-IN" w:bidi="hi-IN"/>
              </w:rPr>
            </w:pPr>
            <w:r w:rsidRPr="00220531">
              <w:rPr>
                <w:rFonts w:ascii="Arial" w:eastAsia="SimSun" w:hAnsi="Arial" w:cs="Arial"/>
                <w:kern w:val="1"/>
                <w:lang w:eastAsia="hi-IN" w:bidi="hi-IN"/>
              </w:rPr>
              <w:t xml:space="preserve">Czy i w jakim stopniu projekt angażuje członków społeczności lokalnej (partnerów, wolontariuszy)?   </w:t>
            </w:r>
          </w:p>
        </w:tc>
      </w:tr>
      <w:tr w:rsidR="0021541D" w:rsidRPr="00220531" w:rsidTr="00DC2398">
        <w:trPr>
          <w:trHeight w:val="312"/>
        </w:trPr>
        <w:tc>
          <w:tcPr>
            <w:tcW w:w="6204" w:type="dxa"/>
            <w:shd w:val="clear" w:color="auto" w:fill="4F81BD"/>
          </w:tcPr>
          <w:p w:rsidR="0021541D" w:rsidRPr="00220531" w:rsidRDefault="0021541D" w:rsidP="00DC2398">
            <w:pPr>
              <w:widowControl w:val="0"/>
              <w:numPr>
                <w:ilvl w:val="0"/>
                <w:numId w:val="18"/>
              </w:numPr>
              <w:suppressAutoHyphens/>
              <w:spacing w:after="0" w:line="240" w:lineRule="auto"/>
              <w:ind w:left="284"/>
              <w:contextualSpacing/>
              <w:jc w:val="both"/>
              <w:rPr>
                <w:rFonts w:ascii="Arial" w:eastAsia="SimSun" w:hAnsi="Arial" w:cs="Arial"/>
                <w:b/>
                <w:kern w:val="1"/>
                <w:lang w:eastAsia="hi-IN" w:bidi="hi-IN"/>
              </w:rPr>
            </w:pPr>
            <w:r w:rsidRPr="00220531">
              <w:rPr>
                <w:rFonts w:ascii="Arial" w:eastAsia="SimSun" w:hAnsi="Arial" w:cs="Arial"/>
                <w:b/>
                <w:kern w:val="1"/>
                <w:lang w:eastAsia="hi-IN" w:bidi="hi-IN"/>
              </w:rPr>
              <w:t>Budżet projektu (max. 9)</w:t>
            </w:r>
          </w:p>
          <w:p w:rsidR="0021541D" w:rsidRPr="00220531" w:rsidRDefault="0021541D" w:rsidP="00DC2398">
            <w:pPr>
              <w:widowControl w:val="0"/>
              <w:suppressAutoHyphens/>
              <w:spacing w:after="0" w:line="240" w:lineRule="auto"/>
              <w:ind w:left="284"/>
              <w:contextualSpacing/>
              <w:jc w:val="both"/>
              <w:rPr>
                <w:rFonts w:ascii="Arial" w:eastAsia="SimSun" w:hAnsi="Arial" w:cs="Arial"/>
                <w:b/>
                <w:kern w:val="1"/>
                <w:lang w:eastAsia="hi-IN" w:bidi="hi-IN"/>
              </w:rPr>
            </w:pPr>
          </w:p>
        </w:tc>
        <w:tc>
          <w:tcPr>
            <w:tcW w:w="3118" w:type="dxa"/>
            <w:shd w:val="clear" w:color="auto" w:fill="4F81BD"/>
          </w:tcPr>
          <w:p w:rsidR="0021541D" w:rsidRPr="00220531" w:rsidRDefault="0021541D" w:rsidP="00DC2398">
            <w:pPr>
              <w:suppressAutoHyphens/>
              <w:spacing w:line="240" w:lineRule="auto"/>
              <w:ind w:left="284"/>
              <w:rPr>
                <w:rFonts w:ascii="Arial" w:eastAsia="Arial Unicode MS" w:hAnsi="Arial" w:cs="Arial"/>
                <w:b/>
                <w:bCs/>
                <w:kern w:val="1"/>
                <w:lang w:eastAsia="ar-SA"/>
              </w:rPr>
            </w:pPr>
            <w:r w:rsidRPr="00220531">
              <w:rPr>
                <w:rFonts w:ascii="Arial" w:eastAsia="Arial Unicode MS" w:hAnsi="Arial" w:cs="Arial"/>
                <w:b/>
                <w:bCs/>
                <w:kern w:val="1"/>
                <w:lang w:eastAsia="ar-SA"/>
              </w:rPr>
              <w:t xml:space="preserve"> </w:t>
            </w:r>
          </w:p>
        </w:tc>
      </w:tr>
      <w:tr w:rsidR="0021541D" w:rsidRPr="00220531" w:rsidTr="00DC2398">
        <w:trPr>
          <w:trHeight w:val="566"/>
        </w:trPr>
        <w:tc>
          <w:tcPr>
            <w:tcW w:w="9322" w:type="dxa"/>
            <w:gridSpan w:val="2"/>
          </w:tcPr>
          <w:p w:rsidR="0021541D" w:rsidRPr="00220531" w:rsidRDefault="0021541D" w:rsidP="00DC2398">
            <w:pPr>
              <w:numPr>
                <w:ilvl w:val="0"/>
                <w:numId w:val="14"/>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 Czy wydatki budżetowe są powiązane z planowanymi działaniami?  </w:t>
            </w:r>
          </w:p>
          <w:p w:rsidR="0021541D" w:rsidRPr="00220531" w:rsidRDefault="0021541D" w:rsidP="00DC2398">
            <w:pPr>
              <w:numPr>
                <w:ilvl w:val="0"/>
                <w:numId w:val="14"/>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Czy wydatki budżetowe są kwalifikowane?  </w:t>
            </w:r>
          </w:p>
          <w:p w:rsidR="0021541D" w:rsidRPr="00220531" w:rsidRDefault="0021541D" w:rsidP="00DC2398">
            <w:pPr>
              <w:numPr>
                <w:ilvl w:val="0"/>
                <w:numId w:val="14"/>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Czy wydatki budżetowe są racjonalne tzn. niezbędne i wystarczające do zrealizowania zaplanowanych działań i osiągnięcia rezultatów?  </w:t>
            </w:r>
          </w:p>
          <w:p w:rsidR="0021541D" w:rsidRPr="00220531" w:rsidRDefault="0021541D" w:rsidP="00DC2398">
            <w:pPr>
              <w:numPr>
                <w:ilvl w:val="0"/>
                <w:numId w:val="14"/>
              </w:numPr>
              <w:suppressAutoHyphens/>
              <w:ind w:left="284"/>
              <w:contextualSpacing/>
              <w:rPr>
                <w:rFonts w:ascii="Arial" w:eastAsia="SimSun" w:hAnsi="Arial" w:cs="Arial"/>
                <w:bCs/>
                <w:kern w:val="1"/>
                <w:lang w:eastAsia="hi-IN" w:bidi="hi-IN"/>
              </w:rPr>
            </w:pPr>
            <w:r w:rsidRPr="00220531">
              <w:rPr>
                <w:rFonts w:ascii="Arial" w:eastAsia="SimSun" w:hAnsi="Arial" w:cs="Arial"/>
                <w:kern w:val="1"/>
                <w:lang w:eastAsia="hi-IN" w:bidi="hi-IN"/>
              </w:rPr>
              <w:t xml:space="preserve">Czy opisano sposób pozyskania i wyliczenia wkładu własnego do projektu?    </w:t>
            </w:r>
          </w:p>
        </w:tc>
      </w:tr>
      <w:tr w:rsidR="0021541D" w:rsidRPr="00220531" w:rsidTr="00DC2398">
        <w:tc>
          <w:tcPr>
            <w:tcW w:w="6204" w:type="dxa"/>
            <w:shd w:val="clear" w:color="auto" w:fill="4F81BD"/>
          </w:tcPr>
          <w:p w:rsidR="0021541D" w:rsidRPr="00220531" w:rsidRDefault="0021541D" w:rsidP="00DC2398">
            <w:pPr>
              <w:widowControl w:val="0"/>
              <w:numPr>
                <w:ilvl w:val="0"/>
                <w:numId w:val="18"/>
              </w:numPr>
              <w:suppressAutoHyphens/>
              <w:spacing w:after="0" w:line="240" w:lineRule="auto"/>
              <w:ind w:left="284"/>
              <w:contextualSpacing/>
              <w:jc w:val="both"/>
              <w:rPr>
                <w:rFonts w:ascii="Arial" w:eastAsia="SimSun" w:hAnsi="Arial" w:cs="Arial"/>
                <w:b/>
                <w:kern w:val="1"/>
                <w:lang w:eastAsia="hi-IN" w:bidi="hi-IN"/>
              </w:rPr>
            </w:pPr>
            <w:r w:rsidRPr="00220531">
              <w:rPr>
                <w:rFonts w:ascii="Arial" w:eastAsia="SimSun" w:hAnsi="Arial" w:cs="Arial"/>
                <w:b/>
                <w:kern w:val="1"/>
                <w:lang w:eastAsia="hi-IN" w:bidi="hi-IN"/>
              </w:rPr>
              <w:t>Rezultaty projektu (max. 7 pkt)</w:t>
            </w:r>
          </w:p>
        </w:tc>
        <w:tc>
          <w:tcPr>
            <w:tcW w:w="3118" w:type="dxa"/>
            <w:shd w:val="clear" w:color="auto" w:fill="4F81BD"/>
          </w:tcPr>
          <w:p w:rsidR="0021541D" w:rsidRPr="00220531" w:rsidRDefault="0021541D" w:rsidP="00DC2398">
            <w:pPr>
              <w:suppressAutoHyphens/>
              <w:spacing w:line="240" w:lineRule="auto"/>
              <w:ind w:left="284"/>
              <w:rPr>
                <w:rFonts w:ascii="Arial" w:eastAsia="Arial Unicode MS" w:hAnsi="Arial" w:cs="Arial"/>
                <w:bCs/>
                <w:kern w:val="1"/>
                <w:lang w:eastAsia="ar-SA"/>
              </w:rPr>
            </w:pPr>
          </w:p>
          <w:p w:rsidR="0021541D" w:rsidRPr="00220531" w:rsidRDefault="0021541D" w:rsidP="00DC2398">
            <w:pPr>
              <w:suppressAutoHyphens/>
              <w:spacing w:line="240" w:lineRule="auto"/>
              <w:ind w:left="284"/>
              <w:rPr>
                <w:rFonts w:ascii="Arial" w:eastAsia="Arial Unicode MS" w:hAnsi="Arial" w:cs="Arial"/>
                <w:bCs/>
                <w:kern w:val="1"/>
                <w:lang w:eastAsia="ar-SA"/>
              </w:rPr>
            </w:pPr>
          </w:p>
        </w:tc>
      </w:tr>
      <w:tr w:rsidR="0021541D" w:rsidRPr="00220531" w:rsidTr="0021541D">
        <w:trPr>
          <w:trHeight w:val="1288"/>
        </w:trPr>
        <w:tc>
          <w:tcPr>
            <w:tcW w:w="9322" w:type="dxa"/>
            <w:gridSpan w:val="2"/>
          </w:tcPr>
          <w:p w:rsidR="0021541D" w:rsidRPr="00220531" w:rsidRDefault="0021541D" w:rsidP="00DC2398">
            <w:pPr>
              <w:numPr>
                <w:ilvl w:val="0"/>
                <w:numId w:val="15"/>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 Czy rezultaty zostały określone liczbowo?  </w:t>
            </w:r>
          </w:p>
          <w:p w:rsidR="0021541D" w:rsidRPr="00220531" w:rsidRDefault="0021541D" w:rsidP="00DC2398">
            <w:pPr>
              <w:numPr>
                <w:ilvl w:val="0"/>
                <w:numId w:val="15"/>
              </w:numPr>
              <w:suppressAutoHyphens/>
              <w:ind w:left="284"/>
              <w:contextualSpacing/>
              <w:rPr>
                <w:rFonts w:ascii="Arial" w:eastAsia="SimSun" w:hAnsi="Arial" w:cs="Arial"/>
                <w:kern w:val="1"/>
                <w:lang w:eastAsia="hi-IN" w:bidi="hi-IN"/>
              </w:rPr>
            </w:pPr>
            <w:r w:rsidRPr="00220531">
              <w:rPr>
                <w:rFonts w:ascii="Arial" w:eastAsia="SimSun" w:hAnsi="Arial" w:cs="Arial"/>
                <w:kern w:val="1"/>
                <w:lang w:eastAsia="hi-IN" w:bidi="hi-IN"/>
              </w:rPr>
              <w:t xml:space="preserve">Na ile zakładane rezultaty są adekwatnie do opisanych celów i działań?  </w:t>
            </w:r>
          </w:p>
          <w:p w:rsidR="0021541D" w:rsidRPr="00220531" w:rsidRDefault="0021541D" w:rsidP="00DC2398">
            <w:pPr>
              <w:widowControl w:val="0"/>
              <w:numPr>
                <w:ilvl w:val="0"/>
                <w:numId w:val="21"/>
              </w:numPr>
              <w:suppressAutoHyphens/>
              <w:spacing w:after="0" w:line="240" w:lineRule="auto"/>
              <w:ind w:left="284"/>
              <w:contextualSpacing/>
              <w:jc w:val="both"/>
              <w:rPr>
                <w:rFonts w:ascii="Arial" w:eastAsia="SimSun" w:hAnsi="Arial" w:cs="Arial"/>
                <w:bCs/>
                <w:kern w:val="1"/>
                <w:lang w:eastAsia="hi-IN" w:bidi="hi-IN"/>
              </w:rPr>
            </w:pPr>
            <w:r w:rsidRPr="00220531">
              <w:rPr>
                <w:rFonts w:ascii="Arial" w:eastAsia="SimSun" w:hAnsi="Arial" w:cs="Arial"/>
                <w:kern w:val="1"/>
                <w:lang w:eastAsia="hi-IN" w:bidi="hi-IN"/>
              </w:rPr>
              <w:t xml:space="preserve">Jak zakładane rezultaty przyczynią się do rozwoju danej organizacji i stabilności jej działania? </w:t>
            </w:r>
          </w:p>
        </w:tc>
      </w:tr>
      <w:tr w:rsidR="0021541D" w:rsidRPr="00220531" w:rsidTr="00DC2398">
        <w:tc>
          <w:tcPr>
            <w:tcW w:w="6204" w:type="dxa"/>
            <w:shd w:val="clear" w:color="auto" w:fill="D9D9D9"/>
          </w:tcPr>
          <w:p w:rsidR="0021541D" w:rsidRPr="00220531" w:rsidRDefault="0021541D" w:rsidP="00DC2398">
            <w:pPr>
              <w:suppressAutoHyphens/>
              <w:spacing w:line="240" w:lineRule="auto"/>
              <w:ind w:left="284"/>
              <w:rPr>
                <w:rFonts w:ascii="Arial" w:eastAsia="Arial Unicode MS" w:hAnsi="Arial" w:cs="Arial"/>
                <w:b/>
                <w:kern w:val="1"/>
                <w:lang w:eastAsia="ar-SA"/>
              </w:rPr>
            </w:pPr>
            <w:r w:rsidRPr="00220531">
              <w:rPr>
                <w:rFonts w:ascii="Arial" w:eastAsia="Arial Unicode MS" w:hAnsi="Arial" w:cs="Arial"/>
                <w:b/>
                <w:kern w:val="1"/>
                <w:lang w:eastAsia="ar-SA"/>
              </w:rPr>
              <w:t>ŁĄCZNA LICZBA PUNKTÓW</w:t>
            </w:r>
          </w:p>
        </w:tc>
        <w:tc>
          <w:tcPr>
            <w:tcW w:w="3118" w:type="dxa"/>
          </w:tcPr>
          <w:p w:rsidR="0021541D" w:rsidRPr="00220531" w:rsidRDefault="0021541D" w:rsidP="00DC2398">
            <w:pPr>
              <w:suppressAutoHyphens/>
              <w:spacing w:line="240" w:lineRule="auto"/>
              <w:ind w:left="284"/>
              <w:rPr>
                <w:rFonts w:ascii="Arial" w:eastAsia="Arial Unicode MS" w:hAnsi="Arial" w:cs="Arial"/>
                <w:b/>
                <w:kern w:val="1"/>
                <w:lang w:eastAsia="ar-SA"/>
              </w:rPr>
            </w:pPr>
            <w:r w:rsidRPr="00220531">
              <w:rPr>
                <w:rFonts w:ascii="Arial" w:eastAsia="Arial Unicode MS" w:hAnsi="Arial" w:cs="Arial"/>
                <w:b/>
                <w:kern w:val="1"/>
                <w:lang w:eastAsia="ar-SA"/>
              </w:rPr>
              <w:t>…/max 55</w:t>
            </w:r>
          </w:p>
        </w:tc>
      </w:tr>
    </w:tbl>
    <w:p w:rsidR="0021541D" w:rsidRPr="00220531" w:rsidRDefault="0021541D" w:rsidP="0021541D">
      <w:pPr>
        <w:contextualSpacing/>
        <w:rPr>
          <w:rFonts w:ascii="Arial" w:eastAsia="SimSun" w:hAnsi="Arial" w:cs="Arial"/>
          <w:kern w:val="1"/>
          <w:lang w:eastAsia="hi-IN" w:bidi="hi-IN"/>
        </w:rPr>
      </w:pPr>
    </w:p>
    <w:p w:rsidR="0021541D" w:rsidRPr="00220531" w:rsidRDefault="0021541D" w:rsidP="0021541D">
      <w:pPr>
        <w:contextualSpacing/>
        <w:rPr>
          <w:rFonts w:ascii="Arial" w:eastAsia="SimSun" w:hAnsi="Arial" w:cs="Arial"/>
          <w:b/>
          <w:kern w:val="1"/>
          <w:lang w:eastAsia="hi-IN" w:bidi="hi-IN"/>
        </w:rPr>
      </w:pPr>
      <w:r w:rsidRPr="00220531">
        <w:rPr>
          <w:rFonts w:ascii="Arial" w:eastAsia="SimSun" w:hAnsi="Arial" w:cs="Arial"/>
          <w:b/>
          <w:kern w:val="1"/>
          <w:lang w:eastAsia="hi-IN" w:bidi="hi-IN"/>
        </w:rPr>
        <w:t xml:space="preserve">*Jeśli podmiot składający wniosek spełnia kryterium strategiczne tzn. został wpisany do KRS (lub innego, właściwego rejestru lub ewidencji) nie wcześniej niż 18 miesięcy licząc od dnia złożenia wniosku o </w:t>
      </w:r>
      <w:proofErr w:type="spellStart"/>
      <w:r w:rsidRPr="00220531">
        <w:rPr>
          <w:rFonts w:ascii="Arial" w:eastAsia="SimSun" w:hAnsi="Arial" w:cs="Arial"/>
          <w:b/>
          <w:kern w:val="1"/>
          <w:lang w:eastAsia="hi-IN" w:bidi="hi-IN"/>
        </w:rPr>
        <w:t>mikrodotację</w:t>
      </w:r>
      <w:proofErr w:type="spellEnd"/>
      <w:r w:rsidRPr="00220531">
        <w:rPr>
          <w:rFonts w:ascii="Arial" w:eastAsia="SimSun" w:hAnsi="Arial" w:cs="Arial"/>
          <w:b/>
          <w:kern w:val="1"/>
          <w:lang w:eastAsia="hi-IN" w:bidi="hi-IN"/>
        </w:rPr>
        <w:t xml:space="preserve"> a  ponadto jego roczny budżet nie  przekracza 25 tys. zł. uzyskuje dodatkowo 5 pkt. doliczane do łącznej liczby punktów uzyskanej podczas oceny wniosku.</w:t>
      </w:r>
    </w:p>
    <w:p w:rsidR="0021541D" w:rsidRPr="00220531" w:rsidRDefault="0021541D" w:rsidP="0021541D">
      <w:pPr>
        <w:contextualSpacing/>
        <w:jc w:val="both"/>
        <w:rPr>
          <w:rFonts w:ascii="Arial" w:eastAsia="SimSun" w:hAnsi="Arial" w:cs="Arial"/>
          <w:b/>
          <w:kern w:val="1"/>
          <w:lang w:eastAsia="hi-IN" w:bidi="hi-IN"/>
        </w:rPr>
      </w:pPr>
      <w:r w:rsidRPr="00220531">
        <w:rPr>
          <w:rFonts w:ascii="Arial" w:eastAsia="SimSun" w:hAnsi="Arial" w:cs="Arial"/>
          <w:b/>
          <w:kern w:val="1"/>
          <w:lang w:eastAsia="hi-IN" w:bidi="hi-IN"/>
        </w:rPr>
        <w:t xml:space="preserve">Spełnienie kryterium strategicznego w kwestii wysokości budżetu rocznego  będzie weryfikowane na etapie przyznawania </w:t>
      </w:r>
      <w:proofErr w:type="spellStart"/>
      <w:r w:rsidRPr="00220531">
        <w:rPr>
          <w:rFonts w:ascii="Arial" w:eastAsia="SimSun" w:hAnsi="Arial" w:cs="Arial"/>
          <w:b/>
          <w:kern w:val="1"/>
          <w:lang w:eastAsia="hi-IN" w:bidi="hi-IN"/>
        </w:rPr>
        <w:t>mikrodotacji</w:t>
      </w:r>
      <w:proofErr w:type="spellEnd"/>
      <w:r w:rsidRPr="00220531">
        <w:rPr>
          <w:rFonts w:ascii="Arial" w:eastAsia="SimSun" w:hAnsi="Arial" w:cs="Arial"/>
          <w:b/>
          <w:kern w:val="1"/>
          <w:lang w:eastAsia="hi-IN" w:bidi="hi-IN"/>
        </w:rPr>
        <w:t xml:space="preserve"> poprzez udostępnienie przez Wnioskodawcę do wglądu operatora sprawozdania finansowego za rok 2015  lub w przypadku krótkiego okresu działalności bieżących dokumentów finansowych. </w:t>
      </w:r>
    </w:p>
    <w:p w:rsidR="0021541D" w:rsidRPr="00220531" w:rsidRDefault="0021541D" w:rsidP="0021541D">
      <w:pPr>
        <w:widowControl w:val="0"/>
        <w:suppressAutoHyphens/>
        <w:spacing w:after="0" w:line="240" w:lineRule="auto"/>
        <w:contextualSpacing/>
        <w:rPr>
          <w:rFonts w:ascii="Arial" w:eastAsia="SimSun" w:hAnsi="Arial" w:cs="Arial"/>
          <w:kern w:val="1"/>
          <w:lang w:eastAsia="hi-IN" w:bidi="hi-IN"/>
        </w:rPr>
      </w:pPr>
    </w:p>
    <w:p w:rsidR="0021541D" w:rsidRPr="00220531" w:rsidRDefault="0021541D" w:rsidP="0021541D">
      <w:pPr>
        <w:widowControl w:val="0"/>
        <w:numPr>
          <w:ilvl w:val="0"/>
          <w:numId w:val="1"/>
        </w:numPr>
        <w:suppressAutoHyphens/>
        <w:spacing w:after="120" w:line="240" w:lineRule="auto"/>
        <w:ind w:left="714" w:hanging="357"/>
        <w:jc w:val="both"/>
        <w:rPr>
          <w:rFonts w:ascii="Arial" w:eastAsia="SimSun" w:hAnsi="Arial" w:cs="Arial"/>
          <w:kern w:val="1"/>
          <w:lang w:eastAsia="hi-IN" w:bidi="hi-IN"/>
        </w:rPr>
      </w:pPr>
      <w:r w:rsidRPr="00220531">
        <w:rPr>
          <w:rFonts w:ascii="Arial" w:eastAsia="SimSun" w:hAnsi="Arial" w:cs="Arial"/>
          <w:kern w:val="1"/>
          <w:lang w:eastAsia="hi-IN" w:bidi="hi-IN"/>
        </w:rPr>
        <w:t xml:space="preserve">Wszystkie oferty będą oceniane przez Komisję Oceny Wniosku wyłonioną przez Operatorów (zasady działania Komisji są szczegółowo opisane w Regulaminie Pracy Komisji Oceniającej). Każda z ofert jest oceniana przez 2 ekspertów, a o wyniku decyduje średnia punktów przyznanych przez ekspertów. </w:t>
      </w:r>
    </w:p>
    <w:p w:rsidR="0021541D" w:rsidRPr="00220531" w:rsidRDefault="0021541D" w:rsidP="0021541D">
      <w:pPr>
        <w:numPr>
          <w:ilvl w:val="0"/>
          <w:numId w:val="1"/>
        </w:numPr>
        <w:suppressAutoHyphens/>
        <w:spacing w:after="120" w:line="240" w:lineRule="auto"/>
        <w:jc w:val="both"/>
        <w:rPr>
          <w:rFonts w:ascii="Arial" w:eastAsia="Arial Unicode MS" w:hAnsi="Arial" w:cs="Arial"/>
          <w:kern w:val="1"/>
          <w:lang w:eastAsia="ar-SA"/>
        </w:rPr>
      </w:pPr>
      <w:r w:rsidRPr="00220531">
        <w:rPr>
          <w:rFonts w:ascii="Arial" w:eastAsia="Arial Unicode MS" w:hAnsi="Arial" w:cs="Arial"/>
          <w:kern w:val="1"/>
          <w:lang w:eastAsia="ar-SA"/>
        </w:rPr>
        <w:t>Maksymalna liczba punktów w ocenie merytorycznej to 55.</w:t>
      </w:r>
    </w:p>
    <w:p w:rsidR="0021541D" w:rsidRPr="00220531" w:rsidRDefault="0021541D" w:rsidP="0021541D">
      <w:pPr>
        <w:numPr>
          <w:ilvl w:val="0"/>
          <w:numId w:val="1"/>
        </w:numPr>
        <w:suppressAutoHyphens/>
        <w:spacing w:after="120" w:line="240" w:lineRule="auto"/>
        <w:jc w:val="both"/>
        <w:rPr>
          <w:rFonts w:ascii="Arial" w:eastAsia="Arial Unicode MS" w:hAnsi="Arial" w:cs="Arial"/>
          <w:kern w:val="1"/>
          <w:lang w:eastAsia="ar-SA"/>
        </w:rPr>
      </w:pPr>
      <w:r w:rsidRPr="00220531">
        <w:rPr>
          <w:rFonts w:ascii="Arial" w:eastAsia="Arial Unicode MS" w:hAnsi="Arial" w:cs="Arial"/>
          <w:b/>
          <w:kern w:val="1"/>
          <w:lang w:eastAsia="ar-SA"/>
        </w:rPr>
        <w:lastRenderedPageBreak/>
        <w:t xml:space="preserve">Aby uzyskać pozytywną ocenę i kwalifikować się do dofinansowania, wniosek musi uzyskać średnią ocenę z dwóch ocen ekspertów w wysokości minimum 33 pkt. </w:t>
      </w:r>
    </w:p>
    <w:p w:rsidR="0021541D" w:rsidRPr="00220531" w:rsidRDefault="0021541D" w:rsidP="0021541D">
      <w:pPr>
        <w:numPr>
          <w:ilvl w:val="0"/>
          <w:numId w:val="1"/>
        </w:numPr>
        <w:suppressAutoHyphens/>
        <w:spacing w:line="240" w:lineRule="auto"/>
        <w:jc w:val="both"/>
        <w:rPr>
          <w:rFonts w:ascii="Arial" w:eastAsia="Calibri" w:hAnsi="Arial" w:cs="Arial"/>
          <w:lang w:eastAsia="x-none"/>
        </w:rPr>
      </w:pPr>
      <w:r w:rsidRPr="00220531">
        <w:rPr>
          <w:rFonts w:ascii="Arial" w:eastAsia="Calibri" w:hAnsi="Arial" w:cs="Arial"/>
          <w:lang w:eastAsia="x-none"/>
        </w:rPr>
        <w:t xml:space="preserve">Ocena ekspertów jest ostateczna i nie przysługuje od niej odwołanie. </w:t>
      </w:r>
    </w:p>
    <w:p w:rsidR="0021541D" w:rsidRPr="00220531" w:rsidRDefault="0021541D" w:rsidP="0021541D">
      <w:pPr>
        <w:widowControl w:val="0"/>
        <w:pBdr>
          <w:bottom w:val="single" w:sz="8" w:space="2" w:color="000000"/>
        </w:pBdr>
        <w:suppressAutoHyphens/>
        <w:spacing w:after="0" w:line="240" w:lineRule="auto"/>
        <w:rPr>
          <w:rFonts w:ascii="Arial" w:eastAsia="SimSun" w:hAnsi="Arial" w:cs="Arial"/>
          <w:b/>
          <w:bCs/>
          <w:kern w:val="1"/>
          <w:lang w:eastAsia="hi-IN" w:bidi="hi-IN"/>
        </w:rPr>
      </w:pPr>
    </w:p>
    <w:p w:rsidR="0021541D" w:rsidRPr="00220531" w:rsidRDefault="0021541D" w:rsidP="0021541D">
      <w:pPr>
        <w:widowControl w:val="0"/>
        <w:pBdr>
          <w:bottom w:val="single" w:sz="8" w:space="2" w:color="000000"/>
        </w:pBdr>
        <w:suppressAutoHyphens/>
        <w:spacing w:after="0" w:line="240" w:lineRule="auto"/>
        <w:rPr>
          <w:rFonts w:ascii="Arial" w:eastAsia="SimSun" w:hAnsi="Arial" w:cs="Arial"/>
          <w:kern w:val="1"/>
          <w:lang w:eastAsia="hi-IN" w:bidi="hi-IN"/>
        </w:rPr>
      </w:pPr>
      <w:r w:rsidRPr="00220531">
        <w:rPr>
          <w:rFonts w:ascii="Arial" w:eastAsia="SimSun" w:hAnsi="Arial" w:cs="Arial"/>
          <w:b/>
          <w:bCs/>
          <w:kern w:val="1"/>
          <w:lang w:eastAsia="hi-IN" w:bidi="hi-IN"/>
        </w:rPr>
        <w:t>IV. WYSOKOŚĆ WNIOSKOWANEJ MIKRODOTACJI</w:t>
      </w:r>
    </w:p>
    <w:p w:rsidR="0021541D" w:rsidRPr="00220531" w:rsidRDefault="0021541D" w:rsidP="0021541D">
      <w:pPr>
        <w:widowControl w:val="0"/>
        <w:suppressAutoHyphens/>
        <w:spacing w:after="0" w:line="240" w:lineRule="auto"/>
        <w:rPr>
          <w:rFonts w:ascii="Arial" w:eastAsia="SimSun" w:hAnsi="Arial" w:cs="Arial"/>
          <w:kern w:val="1"/>
          <w:lang w:eastAsia="hi-IN" w:bidi="hi-IN"/>
        </w:rPr>
      </w:pPr>
    </w:p>
    <w:p w:rsidR="0021541D" w:rsidRPr="00220531" w:rsidRDefault="0021541D" w:rsidP="0021541D">
      <w:pPr>
        <w:widowControl w:val="0"/>
        <w:numPr>
          <w:ilvl w:val="2"/>
          <w:numId w:val="1"/>
        </w:numPr>
        <w:suppressAutoHyphens/>
        <w:spacing w:after="120" w:line="240" w:lineRule="auto"/>
        <w:ind w:left="709"/>
        <w:jc w:val="both"/>
        <w:rPr>
          <w:rFonts w:ascii="Arial" w:eastAsia="SimSun" w:hAnsi="Arial" w:cs="Arial"/>
          <w:kern w:val="1"/>
          <w:lang w:eastAsia="hi-IN" w:bidi="hi-IN"/>
        </w:rPr>
      </w:pPr>
      <w:r w:rsidRPr="00220531">
        <w:rPr>
          <w:rFonts w:ascii="Arial" w:eastAsia="SimSun" w:hAnsi="Arial" w:cs="Arial"/>
          <w:kern w:val="1"/>
          <w:lang w:eastAsia="hi-IN" w:bidi="hi-IN"/>
        </w:rPr>
        <w:t xml:space="preserve">Kwota </w:t>
      </w:r>
      <w:proofErr w:type="spellStart"/>
      <w:r w:rsidRPr="00220531">
        <w:rPr>
          <w:rFonts w:ascii="Arial" w:eastAsia="SimSun" w:hAnsi="Arial" w:cs="Arial"/>
          <w:kern w:val="1"/>
          <w:lang w:eastAsia="hi-IN" w:bidi="hi-IN"/>
        </w:rPr>
        <w:t>mikrodotacji</w:t>
      </w:r>
      <w:proofErr w:type="spellEnd"/>
      <w:r w:rsidRPr="00220531">
        <w:rPr>
          <w:rFonts w:ascii="Arial" w:eastAsia="SimSun" w:hAnsi="Arial" w:cs="Arial"/>
          <w:kern w:val="1"/>
          <w:lang w:eastAsia="hi-IN" w:bidi="hi-IN"/>
        </w:rPr>
        <w:t xml:space="preserve"> może wynieść od 1500 do 3000 zł. Wnioskodawca musi wnieść wkład własny w wysokości minimum 10% wartości dotacji w postaci wkładu finansowego lub/i niefinansowego w postaci wkładu osobowego, w tym pracy społecznej członków i świadczeń wolontariuszy oraz wkładu rzeczowego w postaci wycenionego sprzętu, środków transportu, lokali i wyposażenia.</w:t>
      </w:r>
    </w:p>
    <w:p w:rsidR="0021541D" w:rsidRPr="00220531" w:rsidRDefault="0021541D" w:rsidP="0021541D">
      <w:pPr>
        <w:widowControl w:val="0"/>
        <w:numPr>
          <w:ilvl w:val="2"/>
          <w:numId w:val="1"/>
        </w:numPr>
        <w:suppressAutoHyphens/>
        <w:spacing w:after="120" w:line="240" w:lineRule="auto"/>
        <w:ind w:left="709"/>
        <w:jc w:val="both"/>
        <w:rPr>
          <w:rFonts w:ascii="Arial" w:eastAsia="SimSun" w:hAnsi="Arial" w:cs="Arial"/>
          <w:kern w:val="1"/>
          <w:lang w:eastAsia="hi-IN" w:bidi="hi-IN"/>
        </w:rPr>
      </w:pPr>
      <w:r w:rsidRPr="00220531">
        <w:rPr>
          <w:rFonts w:ascii="Arial" w:eastAsia="SimSun" w:hAnsi="Arial" w:cs="Arial"/>
          <w:bCs/>
          <w:kern w:val="1"/>
          <w:lang w:eastAsia="hi-IN" w:bidi="hi-IN"/>
        </w:rPr>
        <w:t xml:space="preserve">Środki przeznaczone na </w:t>
      </w:r>
      <w:proofErr w:type="spellStart"/>
      <w:r w:rsidRPr="00220531">
        <w:rPr>
          <w:rFonts w:ascii="Arial" w:eastAsia="SimSun" w:hAnsi="Arial" w:cs="Arial"/>
          <w:bCs/>
          <w:kern w:val="1"/>
          <w:lang w:eastAsia="hi-IN" w:bidi="hi-IN"/>
        </w:rPr>
        <w:t>mikrodotacje</w:t>
      </w:r>
      <w:proofErr w:type="spellEnd"/>
      <w:r w:rsidRPr="00220531">
        <w:rPr>
          <w:rFonts w:ascii="Arial" w:eastAsia="SimSun" w:hAnsi="Arial" w:cs="Arial"/>
          <w:bCs/>
          <w:kern w:val="1"/>
          <w:lang w:eastAsia="hi-IN" w:bidi="hi-IN"/>
        </w:rPr>
        <w:t xml:space="preserve"> wynosić będą </w:t>
      </w:r>
      <w:r w:rsidRPr="00220531">
        <w:rPr>
          <w:rFonts w:ascii="Arial" w:eastAsia="Times New Roman" w:hAnsi="Arial" w:cs="Arial"/>
          <w:lang w:eastAsia="pl-PL" w:bidi="hi-IN"/>
        </w:rPr>
        <w:t>60.000 zł. z czego na zadania z zakresu:</w:t>
      </w:r>
    </w:p>
    <w:p w:rsidR="0021541D" w:rsidRPr="00220531" w:rsidRDefault="0021541D" w:rsidP="0021541D">
      <w:pPr>
        <w:suppressAutoHyphens/>
        <w:spacing w:after="0"/>
        <w:ind w:left="1080"/>
        <w:jc w:val="both"/>
        <w:rPr>
          <w:rFonts w:ascii="Arial" w:eastAsia="Arial Unicode MS" w:hAnsi="Arial" w:cs="Arial"/>
          <w:kern w:val="1"/>
          <w:lang w:eastAsia="ar-SA"/>
        </w:rPr>
      </w:pPr>
      <w:r w:rsidRPr="00220531">
        <w:rPr>
          <w:rFonts w:ascii="Arial" w:eastAsia="Arial Unicode MS" w:hAnsi="Arial" w:cs="Arial"/>
          <w:kern w:val="1"/>
          <w:lang w:eastAsia="ar-SA"/>
        </w:rPr>
        <w:t>- ochrony i promocji zdrowia – pula środków do 20.000zł;</w:t>
      </w:r>
    </w:p>
    <w:p w:rsidR="0021541D" w:rsidRPr="00220531" w:rsidRDefault="0021541D" w:rsidP="0021541D">
      <w:pPr>
        <w:suppressAutoHyphens/>
        <w:spacing w:after="0"/>
        <w:ind w:left="1080"/>
        <w:jc w:val="both"/>
        <w:rPr>
          <w:rFonts w:ascii="Arial" w:eastAsia="Arial Unicode MS" w:hAnsi="Arial" w:cs="Arial"/>
          <w:kern w:val="1"/>
          <w:lang w:eastAsia="ar-SA"/>
        </w:rPr>
      </w:pPr>
      <w:r w:rsidRPr="00220531">
        <w:rPr>
          <w:rFonts w:ascii="Arial" w:eastAsia="Arial Unicode MS" w:hAnsi="Arial" w:cs="Arial"/>
          <w:kern w:val="1"/>
          <w:lang w:eastAsia="ar-SA"/>
        </w:rPr>
        <w:t>- kultury, sztuki, ochrony dóbr kultury i dziedzictwa narodowego  - pula środków do 20.000zł;</w:t>
      </w:r>
    </w:p>
    <w:p w:rsidR="0021541D" w:rsidRPr="00220531" w:rsidRDefault="0021541D" w:rsidP="0021541D">
      <w:pPr>
        <w:suppressAutoHyphens/>
        <w:spacing w:after="0"/>
        <w:ind w:left="1080"/>
        <w:jc w:val="both"/>
        <w:rPr>
          <w:rFonts w:ascii="Arial" w:eastAsia="Arial Unicode MS" w:hAnsi="Arial" w:cs="Arial"/>
          <w:kern w:val="1"/>
          <w:lang w:eastAsia="ar-SA"/>
        </w:rPr>
      </w:pPr>
      <w:r w:rsidRPr="00220531">
        <w:rPr>
          <w:rFonts w:ascii="Arial" w:eastAsia="Arial Unicode MS" w:hAnsi="Arial" w:cs="Arial"/>
          <w:kern w:val="1"/>
          <w:lang w:eastAsia="ar-SA"/>
        </w:rPr>
        <w:t xml:space="preserve">- </w:t>
      </w:r>
      <w:r w:rsidRPr="00220531">
        <w:rPr>
          <w:rFonts w:ascii="Arial" w:eastAsia="Times New Roman" w:hAnsi="Arial" w:cs="Arial"/>
          <w:bCs/>
          <w:lang w:eastAsia="pl-PL"/>
        </w:rPr>
        <w:t>wspierania i upowszechniania kultury fizycznej – pula środków do 20.000zł</w:t>
      </w:r>
      <w:r w:rsidRPr="00220531">
        <w:rPr>
          <w:rFonts w:ascii="Arial" w:eastAsia="Arial Unicode MS" w:hAnsi="Arial" w:cs="Arial"/>
          <w:kern w:val="1"/>
          <w:lang w:eastAsia="ar-SA"/>
        </w:rPr>
        <w:t>;</w:t>
      </w:r>
    </w:p>
    <w:p w:rsidR="0021541D" w:rsidRPr="00220531" w:rsidRDefault="0021541D" w:rsidP="0021541D">
      <w:pPr>
        <w:suppressAutoHyphens/>
        <w:rPr>
          <w:rFonts w:ascii="Arial" w:eastAsia="Arial Unicode MS" w:hAnsi="Arial" w:cs="Arial"/>
          <w:kern w:val="1"/>
          <w:lang w:eastAsia="ar-SA"/>
        </w:rPr>
      </w:pPr>
    </w:p>
    <w:p w:rsidR="0021541D" w:rsidRPr="00220531" w:rsidRDefault="0021541D" w:rsidP="0021541D">
      <w:pPr>
        <w:widowControl w:val="0"/>
        <w:pBdr>
          <w:bottom w:val="single" w:sz="8" w:space="2" w:color="000000"/>
        </w:pBdr>
        <w:suppressAutoHyphens/>
        <w:spacing w:after="0" w:line="240" w:lineRule="auto"/>
        <w:jc w:val="both"/>
        <w:rPr>
          <w:rFonts w:ascii="Arial" w:eastAsia="SimSun" w:hAnsi="Arial" w:cs="Arial"/>
          <w:b/>
          <w:bCs/>
          <w:kern w:val="1"/>
          <w:lang w:eastAsia="hi-IN" w:bidi="hi-IN"/>
        </w:rPr>
      </w:pPr>
      <w:r w:rsidRPr="00220531">
        <w:rPr>
          <w:rFonts w:ascii="Arial" w:eastAsia="SimSun" w:hAnsi="Arial" w:cs="Arial"/>
          <w:b/>
          <w:bCs/>
          <w:kern w:val="1"/>
          <w:lang w:eastAsia="hi-IN" w:bidi="hi-IN"/>
        </w:rPr>
        <w:t>V. KOSZTY KWALIFIKOWALNE I NIEKWALIFIKOWALNE</w:t>
      </w:r>
    </w:p>
    <w:p w:rsidR="0021541D" w:rsidRPr="00220531" w:rsidRDefault="0021541D" w:rsidP="0021541D">
      <w:pPr>
        <w:widowControl w:val="0"/>
        <w:suppressAutoHyphens/>
        <w:spacing w:after="0" w:line="240" w:lineRule="auto"/>
        <w:jc w:val="both"/>
        <w:rPr>
          <w:rFonts w:ascii="Arial" w:eastAsia="SimSun" w:hAnsi="Arial" w:cs="Arial"/>
          <w:b/>
          <w:bCs/>
          <w:kern w:val="1"/>
          <w:lang w:eastAsia="hi-IN" w:bidi="hi-IN"/>
        </w:rPr>
      </w:pPr>
    </w:p>
    <w:p w:rsidR="0021541D" w:rsidRPr="00220531" w:rsidRDefault="0021541D" w:rsidP="0021541D">
      <w:pPr>
        <w:widowControl w:val="0"/>
        <w:numPr>
          <w:ilvl w:val="2"/>
          <w:numId w:val="17"/>
        </w:numPr>
        <w:suppressAutoHyphens/>
        <w:spacing w:after="120" w:line="240" w:lineRule="auto"/>
        <w:ind w:left="709" w:hanging="357"/>
        <w:rPr>
          <w:rFonts w:ascii="Arial" w:eastAsia="SimSun" w:hAnsi="Arial" w:cs="Arial"/>
          <w:kern w:val="1"/>
          <w:lang w:eastAsia="hi-IN" w:bidi="hi-IN"/>
        </w:rPr>
      </w:pPr>
      <w:r w:rsidRPr="00220531">
        <w:rPr>
          <w:rFonts w:ascii="Arial" w:eastAsia="SimSun" w:hAnsi="Arial" w:cs="Arial"/>
          <w:kern w:val="1"/>
          <w:lang w:eastAsia="hi-IN" w:bidi="hi-IN"/>
        </w:rPr>
        <w:t xml:space="preserve">Wydatki poniesione w ramach realizacji </w:t>
      </w:r>
      <w:r w:rsidRPr="00220531">
        <w:rPr>
          <w:rFonts w:ascii="Arial" w:eastAsia="SimSun" w:hAnsi="Arial" w:cs="Arial"/>
          <w:kern w:val="1"/>
          <w:u w:val="single"/>
          <w:lang w:eastAsia="hi-IN" w:bidi="hi-IN"/>
        </w:rPr>
        <w:t>projektu są uznane za kwalifikowalne</w:t>
      </w:r>
      <w:r w:rsidRPr="00220531">
        <w:rPr>
          <w:rFonts w:ascii="Arial" w:eastAsia="SimSun" w:hAnsi="Arial" w:cs="Arial"/>
          <w:kern w:val="1"/>
          <w:lang w:eastAsia="hi-IN" w:bidi="hi-IN"/>
        </w:rPr>
        <w:t>, jeśli są:</w:t>
      </w:r>
    </w:p>
    <w:p w:rsidR="0021541D" w:rsidRPr="00220531" w:rsidRDefault="0021541D" w:rsidP="0021541D">
      <w:pPr>
        <w:widowControl w:val="0"/>
        <w:numPr>
          <w:ilvl w:val="0"/>
          <w:numId w:val="7"/>
        </w:numPr>
        <w:suppressAutoHyphens/>
        <w:spacing w:after="0" w:line="240" w:lineRule="auto"/>
        <w:ind w:left="1134"/>
        <w:rPr>
          <w:rFonts w:ascii="Arial" w:eastAsia="SimSun" w:hAnsi="Arial" w:cs="Arial"/>
          <w:kern w:val="1"/>
          <w:lang w:eastAsia="hi-IN" w:bidi="hi-IN"/>
        </w:rPr>
      </w:pPr>
      <w:r w:rsidRPr="00220531">
        <w:rPr>
          <w:rFonts w:ascii="Arial" w:eastAsia="SimSun" w:hAnsi="Arial" w:cs="Arial"/>
          <w:kern w:val="1"/>
          <w:lang w:eastAsia="hi-IN" w:bidi="hi-IN"/>
        </w:rPr>
        <w:t xml:space="preserve">niezbędne dla realizacji projektu, </w:t>
      </w:r>
    </w:p>
    <w:p w:rsidR="0021541D" w:rsidRPr="00220531" w:rsidRDefault="0021541D" w:rsidP="0021541D">
      <w:pPr>
        <w:widowControl w:val="0"/>
        <w:numPr>
          <w:ilvl w:val="0"/>
          <w:numId w:val="7"/>
        </w:numPr>
        <w:suppressAutoHyphens/>
        <w:spacing w:after="0" w:line="240" w:lineRule="auto"/>
        <w:ind w:left="1134"/>
        <w:rPr>
          <w:rFonts w:ascii="Arial" w:eastAsia="SimSun" w:hAnsi="Arial" w:cs="Arial"/>
          <w:kern w:val="1"/>
          <w:lang w:eastAsia="hi-IN" w:bidi="hi-IN"/>
        </w:rPr>
      </w:pPr>
      <w:r w:rsidRPr="00220531">
        <w:rPr>
          <w:rFonts w:ascii="Arial" w:eastAsia="SimSun" w:hAnsi="Arial" w:cs="Arial"/>
          <w:kern w:val="1"/>
          <w:lang w:eastAsia="hi-IN" w:bidi="hi-IN"/>
        </w:rPr>
        <w:t xml:space="preserve">racjonalne i efektywne, </w:t>
      </w:r>
    </w:p>
    <w:p w:rsidR="0021541D" w:rsidRPr="00220531" w:rsidRDefault="0021541D" w:rsidP="0021541D">
      <w:pPr>
        <w:widowControl w:val="0"/>
        <w:numPr>
          <w:ilvl w:val="0"/>
          <w:numId w:val="7"/>
        </w:numPr>
        <w:suppressAutoHyphens/>
        <w:spacing w:after="0" w:line="240" w:lineRule="auto"/>
        <w:ind w:left="1134"/>
        <w:rPr>
          <w:rFonts w:ascii="Arial" w:eastAsia="SimSun" w:hAnsi="Arial" w:cs="Arial"/>
          <w:kern w:val="1"/>
          <w:lang w:eastAsia="hi-IN" w:bidi="hi-IN"/>
        </w:rPr>
      </w:pPr>
      <w:r w:rsidRPr="00220531">
        <w:rPr>
          <w:rFonts w:ascii="Arial" w:eastAsia="SimSun" w:hAnsi="Arial" w:cs="Arial"/>
          <w:kern w:val="1"/>
          <w:lang w:eastAsia="hi-IN" w:bidi="hi-IN"/>
        </w:rPr>
        <w:t xml:space="preserve">zostały faktycznie poniesione w okresie realizacji projektu, </w:t>
      </w:r>
    </w:p>
    <w:p w:rsidR="0021541D" w:rsidRPr="00220531" w:rsidRDefault="0021541D" w:rsidP="0021541D">
      <w:pPr>
        <w:widowControl w:val="0"/>
        <w:numPr>
          <w:ilvl w:val="0"/>
          <w:numId w:val="7"/>
        </w:numPr>
        <w:suppressAutoHyphens/>
        <w:spacing w:after="0" w:line="240" w:lineRule="auto"/>
        <w:ind w:left="1134"/>
        <w:rPr>
          <w:rFonts w:ascii="Arial" w:eastAsia="SimSun" w:hAnsi="Arial" w:cs="Arial"/>
          <w:kern w:val="1"/>
          <w:lang w:eastAsia="hi-IN" w:bidi="hi-IN"/>
        </w:rPr>
      </w:pPr>
      <w:r w:rsidRPr="00220531">
        <w:rPr>
          <w:rFonts w:ascii="Arial" w:eastAsia="SimSun" w:hAnsi="Arial" w:cs="Arial"/>
          <w:kern w:val="1"/>
          <w:lang w:eastAsia="hi-IN" w:bidi="hi-IN"/>
        </w:rPr>
        <w:t xml:space="preserve">udokumentowane, </w:t>
      </w:r>
    </w:p>
    <w:p w:rsidR="0021541D" w:rsidRPr="00220531" w:rsidRDefault="0021541D" w:rsidP="0021541D">
      <w:pPr>
        <w:widowControl w:val="0"/>
        <w:numPr>
          <w:ilvl w:val="0"/>
          <w:numId w:val="7"/>
        </w:numPr>
        <w:suppressAutoHyphens/>
        <w:spacing w:after="0" w:line="240" w:lineRule="auto"/>
        <w:ind w:left="1134"/>
        <w:rPr>
          <w:rFonts w:ascii="Arial" w:eastAsia="SimSun" w:hAnsi="Arial" w:cs="Arial"/>
          <w:kern w:val="1"/>
          <w:lang w:eastAsia="hi-IN" w:bidi="hi-IN"/>
        </w:rPr>
      </w:pPr>
      <w:r w:rsidRPr="00220531">
        <w:rPr>
          <w:rFonts w:ascii="Arial" w:eastAsia="SimSun" w:hAnsi="Arial" w:cs="Arial"/>
          <w:kern w:val="1"/>
          <w:lang w:eastAsia="hi-IN" w:bidi="hi-IN"/>
        </w:rPr>
        <w:t xml:space="preserve">zostały przewidziane w budżecie projektu, </w:t>
      </w:r>
    </w:p>
    <w:p w:rsidR="0021541D" w:rsidRPr="00220531" w:rsidRDefault="0021541D" w:rsidP="0021541D">
      <w:pPr>
        <w:widowControl w:val="0"/>
        <w:numPr>
          <w:ilvl w:val="0"/>
          <w:numId w:val="7"/>
        </w:numPr>
        <w:suppressAutoHyphens/>
        <w:spacing w:after="120" w:line="240" w:lineRule="auto"/>
        <w:ind w:left="1134" w:hanging="357"/>
        <w:rPr>
          <w:rFonts w:ascii="Arial" w:eastAsia="SimSun" w:hAnsi="Arial" w:cs="Arial"/>
          <w:kern w:val="1"/>
          <w:lang w:eastAsia="hi-IN" w:bidi="hi-IN"/>
        </w:rPr>
      </w:pPr>
      <w:r w:rsidRPr="00220531">
        <w:rPr>
          <w:rFonts w:ascii="Arial" w:eastAsia="SimSun" w:hAnsi="Arial" w:cs="Arial"/>
          <w:kern w:val="1"/>
          <w:lang w:eastAsia="hi-IN" w:bidi="hi-IN"/>
        </w:rPr>
        <w:t>zgodne z odrębnymi przepisami prawa powszechnie obowiązującego.</w:t>
      </w:r>
    </w:p>
    <w:p w:rsidR="0021541D" w:rsidRPr="00220531" w:rsidRDefault="0021541D" w:rsidP="0021541D">
      <w:pPr>
        <w:numPr>
          <w:ilvl w:val="2"/>
          <w:numId w:val="17"/>
        </w:numPr>
        <w:suppressAutoHyphens/>
        <w:autoSpaceDE w:val="0"/>
        <w:autoSpaceDN w:val="0"/>
        <w:adjustRightInd w:val="0"/>
        <w:spacing w:after="120" w:line="240" w:lineRule="auto"/>
        <w:ind w:left="709" w:hanging="357"/>
        <w:jc w:val="both"/>
        <w:rPr>
          <w:rFonts w:ascii="Arial" w:eastAsia="Times New Roman" w:hAnsi="Arial" w:cs="Arial"/>
          <w:color w:val="000000"/>
          <w:lang w:eastAsia="pl-PL"/>
        </w:rPr>
      </w:pPr>
      <w:r w:rsidRPr="00220531">
        <w:rPr>
          <w:rFonts w:ascii="Arial" w:eastAsia="Times New Roman" w:hAnsi="Arial" w:cs="Arial"/>
          <w:color w:val="000000"/>
          <w:lang w:eastAsia="pl-PL"/>
        </w:rPr>
        <w:t>Koszty obsługi projektu (wynagrodzenie koordynatora, księgowej, koszty biurowe – telefon, czynsz, prąd) są kwalifikowane do wysokości 20% dotacji.</w:t>
      </w:r>
    </w:p>
    <w:p w:rsidR="0021541D" w:rsidRPr="00220531" w:rsidRDefault="0021541D" w:rsidP="0021541D">
      <w:pPr>
        <w:numPr>
          <w:ilvl w:val="2"/>
          <w:numId w:val="17"/>
        </w:numPr>
        <w:suppressAutoHyphens/>
        <w:autoSpaceDE w:val="0"/>
        <w:autoSpaceDN w:val="0"/>
        <w:adjustRightInd w:val="0"/>
        <w:spacing w:after="120" w:line="240" w:lineRule="auto"/>
        <w:ind w:left="709" w:hanging="357"/>
        <w:jc w:val="both"/>
        <w:rPr>
          <w:rFonts w:ascii="Arial" w:eastAsia="Times New Roman" w:hAnsi="Arial" w:cs="Arial"/>
          <w:color w:val="000000"/>
          <w:lang w:eastAsia="pl-PL"/>
        </w:rPr>
      </w:pPr>
      <w:r w:rsidRPr="00220531">
        <w:rPr>
          <w:rFonts w:ascii="Arial" w:eastAsia="Times New Roman" w:hAnsi="Arial" w:cs="Arial"/>
          <w:color w:val="000000"/>
          <w:lang w:eastAsia="pl-PL"/>
        </w:rPr>
        <w:t xml:space="preserve">Do wydatków, które </w:t>
      </w:r>
      <w:r w:rsidRPr="00220531">
        <w:rPr>
          <w:rFonts w:ascii="Arial" w:eastAsia="Times New Roman" w:hAnsi="Arial" w:cs="Arial"/>
          <w:color w:val="000000"/>
          <w:u w:val="single"/>
          <w:lang w:eastAsia="pl-PL"/>
        </w:rPr>
        <w:t>nie mogą być finansowane</w:t>
      </w:r>
      <w:r w:rsidRPr="00220531">
        <w:rPr>
          <w:rFonts w:ascii="Arial" w:eastAsia="Times New Roman" w:hAnsi="Arial" w:cs="Arial"/>
          <w:color w:val="000000"/>
          <w:lang w:eastAsia="pl-PL"/>
        </w:rPr>
        <w:t xml:space="preserve"> w ramach konkursu, należą wydatki nie odnoszące się jednoznacznie do projektu, a także w szczególności: </w:t>
      </w:r>
    </w:p>
    <w:p w:rsidR="0021541D" w:rsidRPr="00220531" w:rsidRDefault="0021541D" w:rsidP="0021541D">
      <w:pPr>
        <w:numPr>
          <w:ilvl w:val="0"/>
          <w:numId w:val="8"/>
        </w:numPr>
        <w:suppressAutoHyphens/>
        <w:autoSpaceDE w:val="0"/>
        <w:autoSpaceDN w:val="0"/>
        <w:adjustRightInd w:val="0"/>
        <w:spacing w:after="0" w:line="240" w:lineRule="auto"/>
        <w:ind w:left="1134"/>
        <w:jc w:val="both"/>
        <w:rPr>
          <w:rFonts w:ascii="Arial" w:eastAsia="Times New Roman" w:hAnsi="Arial" w:cs="Arial"/>
          <w:color w:val="000000"/>
          <w:lang w:eastAsia="pl-PL"/>
        </w:rPr>
      </w:pPr>
      <w:r w:rsidRPr="00220531">
        <w:rPr>
          <w:rFonts w:ascii="Arial" w:eastAsia="Times New Roman" w:hAnsi="Arial" w:cs="Arial"/>
          <w:lang w:eastAsia="pl-PL"/>
        </w:rPr>
        <w:t xml:space="preserve">podatek od towarów i usług (VAT), jeśli może zostać odliczony w oparciu o ustawę z dnia 11 marca 2004 r. o podatku od towarów i usług (Dz. U. z 2011 r. Nr 177, poz. 1054 z </w:t>
      </w:r>
      <w:proofErr w:type="spellStart"/>
      <w:r w:rsidRPr="00220531">
        <w:rPr>
          <w:rFonts w:ascii="Arial" w:eastAsia="Times New Roman" w:hAnsi="Arial" w:cs="Arial"/>
          <w:lang w:eastAsia="pl-PL"/>
        </w:rPr>
        <w:t>późn</w:t>
      </w:r>
      <w:proofErr w:type="spellEnd"/>
      <w:r w:rsidRPr="00220531">
        <w:rPr>
          <w:rFonts w:ascii="Arial" w:eastAsia="Times New Roman" w:hAnsi="Arial" w:cs="Arial"/>
          <w:lang w:eastAsia="pl-PL"/>
        </w:rPr>
        <w:t xml:space="preserve">. zm.); </w:t>
      </w:r>
    </w:p>
    <w:p w:rsidR="0021541D" w:rsidRPr="00220531" w:rsidRDefault="0021541D" w:rsidP="0021541D">
      <w:pPr>
        <w:numPr>
          <w:ilvl w:val="0"/>
          <w:numId w:val="8"/>
        </w:numPr>
        <w:suppressAutoHyphens/>
        <w:autoSpaceDE w:val="0"/>
        <w:autoSpaceDN w:val="0"/>
        <w:adjustRightInd w:val="0"/>
        <w:spacing w:after="0" w:line="240" w:lineRule="auto"/>
        <w:ind w:left="1134"/>
        <w:jc w:val="both"/>
        <w:rPr>
          <w:rFonts w:ascii="Arial" w:eastAsia="Times New Roman" w:hAnsi="Arial" w:cs="Arial"/>
          <w:color w:val="000000"/>
          <w:lang w:eastAsia="pl-PL"/>
        </w:rPr>
      </w:pPr>
      <w:r w:rsidRPr="00220531">
        <w:rPr>
          <w:rFonts w:ascii="Arial" w:eastAsia="Times New Roman" w:hAnsi="Arial" w:cs="Arial"/>
          <w:lang w:eastAsia="pl-PL"/>
        </w:rPr>
        <w:t xml:space="preserve">zakup nieruchomości gruntowej, lokalowej, budowlanej; </w:t>
      </w:r>
    </w:p>
    <w:p w:rsidR="0021541D" w:rsidRPr="00220531" w:rsidRDefault="0021541D" w:rsidP="0021541D">
      <w:pPr>
        <w:numPr>
          <w:ilvl w:val="0"/>
          <w:numId w:val="8"/>
        </w:numPr>
        <w:suppressAutoHyphens/>
        <w:autoSpaceDE w:val="0"/>
        <w:autoSpaceDN w:val="0"/>
        <w:adjustRightInd w:val="0"/>
        <w:spacing w:after="0" w:line="240" w:lineRule="auto"/>
        <w:ind w:left="1134"/>
        <w:jc w:val="both"/>
        <w:rPr>
          <w:rFonts w:ascii="Arial" w:eastAsia="Times New Roman" w:hAnsi="Arial" w:cs="Arial"/>
          <w:color w:val="000000"/>
          <w:lang w:eastAsia="pl-PL"/>
        </w:rPr>
      </w:pPr>
      <w:r w:rsidRPr="00220531">
        <w:rPr>
          <w:rFonts w:ascii="Arial" w:eastAsia="Times New Roman" w:hAnsi="Arial" w:cs="Arial"/>
          <w:lang w:eastAsia="pl-PL"/>
        </w:rPr>
        <w:t xml:space="preserve">zakup środków trwałych (w rozumieniu art. 3 ust. 1 pkt. 15 ustawy z dnia 29 września 1994 r. o rachunkowości Dz. U. z 2013 r. poz. 330) oraz art. 16a ust. 1 </w:t>
      </w:r>
      <w:r w:rsidRPr="00220531">
        <w:rPr>
          <w:rFonts w:ascii="Arial" w:eastAsia="Times New Roman" w:hAnsi="Arial" w:cs="Arial"/>
          <w:lang w:eastAsia="pl-PL"/>
        </w:rPr>
        <w:lastRenderedPageBreak/>
        <w:t xml:space="preserve">w zw. z art. 16d ust. 1 ustawy z dnia 15 lutego 1992 r. o podatku dochodowym od osób prawnych Dz. U. z 2011 r. Nr 74, poz. 397 z </w:t>
      </w:r>
      <w:proofErr w:type="spellStart"/>
      <w:r w:rsidRPr="00220531">
        <w:rPr>
          <w:rFonts w:ascii="Arial" w:eastAsia="Times New Roman" w:hAnsi="Arial" w:cs="Arial"/>
          <w:lang w:eastAsia="pl-PL"/>
        </w:rPr>
        <w:t>późn</w:t>
      </w:r>
      <w:proofErr w:type="spellEnd"/>
      <w:r w:rsidRPr="00220531">
        <w:rPr>
          <w:rFonts w:ascii="Arial" w:eastAsia="Times New Roman" w:hAnsi="Arial" w:cs="Arial"/>
          <w:lang w:eastAsia="pl-PL"/>
        </w:rPr>
        <w:t xml:space="preserve">. zm.); </w:t>
      </w:r>
    </w:p>
    <w:p w:rsidR="0021541D" w:rsidRPr="00220531" w:rsidRDefault="0021541D" w:rsidP="0021541D">
      <w:pPr>
        <w:numPr>
          <w:ilvl w:val="0"/>
          <w:numId w:val="8"/>
        </w:numPr>
        <w:suppressAutoHyphens/>
        <w:autoSpaceDE w:val="0"/>
        <w:autoSpaceDN w:val="0"/>
        <w:adjustRightInd w:val="0"/>
        <w:spacing w:after="0" w:line="240" w:lineRule="auto"/>
        <w:ind w:left="1134"/>
        <w:jc w:val="both"/>
        <w:rPr>
          <w:rFonts w:ascii="Arial" w:eastAsia="Times New Roman" w:hAnsi="Arial" w:cs="Arial"/>
          <w:color w:val="000000"/>
          <w:lang w:eastAsia="pl-PL"/>
        </w:rPr>
      </w:pPr>
      <w:r w:rsidRPr="00220531">
        <w:rPr>
          <w:rFonts w:ascii="Arial" w:eastAsia="Times New Roman" w:hAnsi="Arial" w:cs="Arial"/>
          <w:lang w:eastAsia="pl-PL"/>
        </w:rPr>
        <w:t xml:space="preserve">amortyzacja; </w:t>
      </w:r>
    </w:p>
    <w:p w:rsidR="0021541D" w:rsidRPr="00220531" w:rsidRDefault="0021541D" w:rsidP="0021541D">
      <w:pPr>
        <w:numPr>
          <w:ilvl w:val="0"/>
          <w:numId w:val="8"/>
        </w:numPr>
        <w:suppressAutoHyphens/>
        <w:autoSpaceDE w:val="0"/>
        <w:autoSpaceDN w:val="0"/>
        <w:adjustRightInd w:val="0"/>
        <w:spacing w:after="0" w:line="240" w:lineRule="auto"/>
        <w:ind w:left="1134"/>
        <w:jc w:val="both"/>
        <w:rPr>
          <w:rFonts w:ascii="Arial" w:eastAsia="Times New Roman" w:hAnsi="Arial" w:cs="Arial"/>
          <w:color w:val="000000"/>
          <w:lang w:eastAsia="pl-PL"/>
        </w:rPr>
      </w:pPr>
      <w:r w:rsidRPr="00220531">
        <w:rPr>
          <w:rFonts w:ascii="Arial" w:eastAsia="Times New Roman" w:hAnsi="Arial" w:cs="Arial"/>
          <w:lang w:eastAsia="pl-PL"/>
        </w:rPr>
        <w:t xml:space="preserve">leasing; </w:t>
      </w:r>
    </w:p>
    <w:p w:rsidR="0021541D" w:rsidRPr="00220531" w:rsidRDefault="0021541D" w:rsidP="0021541D">
      <w:pPr>
        <w:numPr>
          <w:ilvl w:val="0"/>
          <w:numId w:val="8"/>
        </w:numPr>
        <w:suppressAutoHyphens/>
        <w:autoSpaceDE w:val="0"/>
        <w:autoSpaceDN w:val="0"/>
        <w:adjustRightInd w:val="0"/>
        <w:spacing w:after="9" w:line="240" w:lineRule="auto"/>
        <w:ind w:left="1134"/>
        <w:jc w:val="both"/>
        <w:rPr>
          <w:rFonts w:ascii="Arial" w:eastAsia="Times New Roman" w:hAnsi="Arial" w:cs="Arial"/>
          <w:lang w:eastAsia="pl-PL"/>
        </w:rPr>
      </w:pPr>
      <w:r w:rsidRPr="00220531">
        <w:rPr>
          <w:rFonts w:ascii="Arial" w:eastAsia="Times New Roman" w:hAnsi="Arial" w:cs="Arial"/>
          <w:lang w:eastAsia="pl-PL"/>
        </w:rPr>
        <w:t xml:space="preserve">rezerwy na pokrycie przyszłych strat lub zobowiązań; </w:t>
      </w:r>
    </w:p>
    <w:p w:rsidR="0021541D" w:rsidRPr="00220531" w:rsidRDefault="0021541D" w:rsidP="0021541D">
      <w:pPr>
        <w:numPr>
          <w:ilvl w:val="0"/>
          <w:numId w:val="8"/>
        </w:numPr>
        <w:suppressAutoHyphens/>
        <w:autoSpaceDE w:val="0"/>
        <w:autoSpaceDN w:val="0"/>
        <w:adjustRightInd w:val="0"/>
        <w:spacing w:after="9" w:line="240" w:lineRule="auto"/>
        <w:ind w:left="1134"/>
        <w:jc w:val="both"/>
        <w:rPr>
          <w:rFonts w:ascii="Arial" w:eastAsia="Times New Roman" w:hAnsi="Arial" w:cs="Arial"/>
          <w:lang w:eastAsia="pl-PL"/>
        </w:rPr>
      </w:pPr>
      <w:r w:rsidRPr="00220531">
        <w:rPr>
          <w:rFonts w:ascii="Arial" w:eastAsia="Times New Roman" w:hAnsi="Arial" w:cs="Arial"/>
          <w:lang w:eastAsia="pl-PL"/>
        </w:rPr>
        <w:t xml:space="preserve">odsetki z tytułu niezapłaconych w terminie zobowiązań; </w:t>
      </w:r>
    </w:p>
    <w:p w:rsidR="0021541D" w:rsidRPr="00220531" w:rsidRDefault="0021541D" w:rsidP="0021541D">
      <w:pPr>
        <w:numPr>
          <w:ilvl w:val="0"/>
          <w:numId w:val="8"/>
        </w:numPr>
        <w:suppressAutoHyphens/>
        <w:autoSpaceDE w:val="0"/>
        <w:autoSpaceDN w:val="0"/>
        <w:adjustRightInd w:val="0"/>
        <w:spacing w:after="9" w:line="240" w:lineRule="auto"/>
        <w:ind w:left="1134"/>
        <w:jc w:val="both"/>
        <w:rPr>
          <w:rFonts w:ascii="Arial" w:eastAsia="Times New Roman" w:hAnsi="Arial" w:cs="Arial"/>
          <w:lang w:eastAsia="pl-PL"/>
        </w:rPr>
      </w:pPr>
      <w:r w:rsidRPr="00220531">
        <w:rPr>
          <w:rFonts w:ascii="Arial" w:eastAsia="Times New Roman" w:hAnsi="Arial" w:cs="Arial"/>
          <w:lang w:eastAsia="pl-PL"/>
        </w:rPr>
        <w:t xml:space="preserve">koszty kar i grzywien; </w:t>
      </w:r>
    </w:p>
    <w:p w:rsidR="0021541D" w:rsidRPr="00220531" w:rsidRDefault="0021541D" w:rsidP="0021541D">
      <w:pPr>
        <w:numPr>
          <w:ilvl w:val="0"/>
          <w:numId w:val="8"/>
        </w:numPr>
        <w:suppressAutoHyphens/>
        <w:autoSpaceDE w:val="0"/>
        <w:autoSpaceDN w:val="0"/>
        <w:adjustRightInd w:val="0"/>
        <w:spacing w:after="9" w:line="240" w:lineRule="auto"/>
        <w:ind w:left="1134"/>
        <w:jc w:val="both"/>
        <w:rPr>
          <w:rFonts w:ascii="Arial" w:eastAsia="Times New Roman" w:hAnsi="Arial" w:cs="Arial"/>
          <w:lang w:eastAsia="pl-PL"/>
        </w:rPr>
      </w:pPr>
      <w:r w:rsidRPr="00220531">
        <w:rPr>
          <w:rFonts w:ascii="Arial" w:eastAsia="Times New Roman" w:hAnsi="Arial" w:cs="Arial"/>
          <w:lang w:eastAsia="pl-PL"/>
        </w:rPr>
        <w:t xml:space="preserve">koszty procesów sądowych; </w:t>
      </w:r>
    </w:p>
    <w:p w:rsidR="0021541D" w:rsidRPr="00220531" w:rsidRDefault="0021541D" w:rsidP="0021541D">
      <w:pPr>
        <w:numPr>
          <w:ilvl w:val="0"/>
          <w:numId w:val="8"/>
        </w:numPr>
        <w:suppressAutoHyphens/>
        <w:autoSpaceDE w:val="0"/>
        <w:autoSpaceDN w:val="0"/>
        <w:adjustRightInd w:val="0"/>
        <w:spacing w:after="9" w:line="240" w:lineRule="auto"/>
        <w:ind w:left="1134"/>
        <w:jc w:val="both"/>
        <w:rPr>
          <w:rFonts w:ascii="Arial" w:eastAsia="Times New Roman" w:hAnsi="Arial" w:cs="Arial"/>
          <w:lang w:eastAsia="pl-PL"/>
        </w:rPr>
      </w:pPr>
      <w:r w:rsidRPr="00220531">
        <w:rPr>
          <w:rFonts w:ascii="Arial" w:eastAsia="Times New Roman" w:hAnsi="Arial" w:cs="Arial"/>
          <w:lang w:eastAsia="pl-PL"/>
        </w:rPr>
        <w:t xml:space="preserve">nagrody, premie i inne formy bonifikaty rzeczowej lub finansowej dla osób zajmujących się realizacją zadania; </w:t>
      </w:r>
    </w:p>
    <w:p w:rsidR="0021541D" w:rsidRPr="00220531" w:rsidRDefault="0021541D" w:rsidP="0021541D">
      <w:pPr>
        <w:numPr>
          <w:ilvl w:val="0"/>
          <w:numId w:val="8"/>
        </w:numPr>
        <w:suppressAutoHyphens/>
        <w:autoSpaceDE w:val="0"/>
        <w:autoSpaceDN w:val="0"/>
        <w:adjustRightInd w:val="0"/>
        <w:spacing w:after="9" w:line="240" w:lineRule="auto"/>
        <w:ind w:left="1134"/>
        <w:jc w:val="both"/>
        <w:rPr>
          <w:rFonts w:ascii="Arial" w:eastAsia="Times New Roman" w:hAnsi="Arial" w:cs="Arial"/>
          <w:lang w:eastAsia="pl-PL"/>
        </w:rPr>
      </w:pPr>
      <w:r w:rsidRPr="00220531">
        <w:rPr>
          <w:rFonts w:ascii="Arial" w:eastAsia="Times New Roman" w:hAnsi="Arial" w:cs="Arial"/>
          <w:lang w:eastAsia="pl-PL"/>
        </w:rPr>
        <w:t xml:space="preserve">koszty obsługi konta bankowego (nie dotyczy kosztów przelewów); </w:t>
      </w:r>
    </w:p>
    <w:p w:rsidR="0021541D" w:rsidRPr="00220531" w:rsidRDefault="0021541D" w:rsidP="0021541D">
      <w:pPr>
        <w:numPr>
          <w:ilvl w:val="0"/>
          <w:numId w:val="8"/>
        </w:numPr>
        <w:suppressAutoHyphens/>
        <w:autoSpaceDE w:val="0"/>
        <w:autoSpaceDN w:val="0"/>
        <w:adjustRightInd w:val="0"/>
        <w:spacing w:after="9" w:line="240" w:lineRule="auto"/>
        <w:ind w:left="1134"/>
        <w:jc w:val="both"/>
        <w:rPr>
          <w:rFonts w:ascii="Arial" w:eastAsia="Times New Roman" w:hAnsi="Arial" w:cs="Arial"/>
          <w:lang w:eastAsia="pl-PL"/>
        </w:rPr>
      </w:pPr>
      <w:r w:rsidRPr="00220531">
        <w:rPr>
          <w:rFonts w:ascii="Arial" w:eastAsia="Times New Roman" w:hAnsi="Arial" w:cs="Arial"/>
          <w:lang w:eastAsia="pl-PL"/>
        </w:rPr>
        <w:t xml:space="preserve">zakup napojów alkoholowych (jest to niezgodne z art. 4 ust. 1 pkt 32 </w:t>
      </w:r>
      <w:proofErr w:type="spellStart"/>
      <w:r w:rsidRPr="00220531">
        <w:rPr>
          <w:rFonts w:ascii="Arial" w:eastAsia="Times New Roman" w:hAnsi="Arial" w:cs="Arial"/>
          <w:lang w:eastAsia="pl-PL"/>
        </w:rPr>
        <w:t>UoDPPioW</w:t>
      </w:r>
      <w:proofErr w:type="spellEnd"/>
      <w:r w:rsidRPr="00220531">
        <w:rPr>
          <w:rFonts w:ascii="Arial" w:eastAsia="Times New Roman" w:hAnsi="Arial" w:cs="Arial"/>
          <w:lang w:eastAsia="pl-PL"/>
        </w:rPr>
        <w:t xml:space="preserve"> oraz art. 1 ust. 1 ustawy z dnia 26 października 1982 r. o wychowaniu w trzeźwości i przeciwdziałaniu alkoholizmowi);</w:t>
      </w:r>
    </w:p>
    <w:p w:rsidR="0021541D" w:rsidRPr="00220531" w:rsidRDefault="0021541D" w:rsidP="0021541D">
      <w:pPr>
        <w:numPr>
          <w:ilvl w:val="0"/>
          <w:numId w:val="8"/>
        </w:numPr>
        <w:suppressAutoHyphens/>
        <w:autoSpaceDE w:val="0"/>
        <w:autoSpaceDN w:val="0"/>
        <w:adjustRightInd w:val="0"/>
        <w:spacing w:after="9" w:line="240" w:lineRule="auto"/>
        <w:ind w:left="1134"/>
        <w:jc w:val="both"/>
        <w:rPr>
          <w:rFonts w:ascii="Arial" w:eastAsia="Times New Roman" w:hAnsi="Arial" w:cs="Arial"/>
          <w:lang w:eastAsia="pl-PL"/>
        </w:rPr>
      </w:pPr>
      <w:r w:rsidRPr="00220531">
        <w:rPr>
          <w:rFonts w:ascii="Arial" w:eastAsia="Times New Roman" w:hAnsi="Arial" w:cs="Arial"/>
          <w:lang w:eastAsia="pl-PL"/>
        </w:rPr>
        <w:t xml:space="preserve">podatki i opłaty z wyłączeniem podatku dochodowego od osób fizycznych, składek na ubezpieczenie społeczne i zdrowotne, składek na Fundusz Pracy oraz Fundusz Gwarantowanych Świadczeń Pracowniczych, a także opłat za zaświadczenie o niekaralności oraz opłaty za zajęcie pasa drogowego); </w:t>
      </w:r>
    </w:p>
    <w:p w:rsidR="0021541D" w:rsidRPr="00220531" w:rsidRDefault="0021541D" w:rsidP="0021541D">
      <w:pPr>
        <w:numPr>
          <w:ilvl w:val="0"/>
          <w:numId w:val="8"/>
        </w:numPr>
        <w:suppressAutoHyphens/>
        <w:autoSpaceDE w:val="0"/>
        <w:autoSpaceDN w:val="0"/>
        <w:adjustRightInd w:val="0"/>
        <w:spacing w:after="120" w:line="240" w:lineRule="auto"/>
        <w:ind w:left="1134" w:hanging="357"/>
        <w:jc w:val="both"/>
        <w:rPr>
          <w:rFonts w:ascii="Arial" w:eastAsia="Times New Roman" w:hAnsi="Arial" w:cs="Arial"/>
          <w:lang w:eastAsia="pl-PL"/>
        </w:rPr>
      </w:pPr>
      <w:r w:rsidRPr="00220531">
        <w:rPr>
          <w:rFonts w:ascii="Arial" w:eastAsia="Times New Roman" w:hAnsi="Arial" w:cs="Arial"/>
          <w:lang w:eastAsia="pl-PL"/>
        </w:rPr>
        <w:t>koszty wyjazdów służbowych osób zaangażowanych w realizację projektu na podstawie umowy cywilnoprawne, chyba, że umowa przewiduje zwrot kosztów podróży.</w:t>
      </w:r>
    </w:p>
    <w:p w:rsidR="0021541D" w:rsidRPr="00220531" w:rsidRDefault="0021541D" w:rsidP="0021541D">
      <w:pPr>
        <w:widowControl w:val="0"/>
        <w:numPr>
          <w:ilvl w:val="2"/>
          <w:numId w:val="17"/>
        </w:numPr>
        <w:suppressAutoHyphens/>
        <w:spacing w:after="120" w:line="240" w:lineRule="auto"/>
        <w:ind w:left="709" w:hanging="357"/>
        <w:jc w:val="both"/>
        <w:rPr>
          <w:rFonts w:ascii="Arial" w:eastAsia="Arial Unicode MS" w:hAnsi="Arial" w:cs="Arial"/>
          <w:kern w:val="1"/>
          <w:lang w:eastAsia="ar-SA"/>
        </w:rPr>
      </w:pPr>
      <w:r w:rsidRPr="00220531">
        <w:rPr>
          <w:rFonts w:ascii="Arial" w:eastAsia="Arial Unicode MS" w:hAnsi="Arial" w:cs="Arial"/>
          <w:kern w:val="1"/>
          <w:lang w:eastAsia="ar-SA"/>
        </w:rPr>
        <w:t>Niekwalifikowalne są także:</w:t>
      </w:r>
    </w:p>
    <w:p w:rsidR="0021541D" w:rsidRPr="00220531" w:rsidRDefault="0021541D" w:rsidP="0021541D">
      <w:pPr>
        <w:numPr>
          <w:ilvl w:val="0"/>
          <w:numId w:val="9"/>
        </w:numPr>
        <w:suppressAutoHyphens/>
        <w:spacing w:after="0" w:line="240" w:lineRule="auto"/>
        <w:ind w:left="1134"/>
        <w:jc w:val="both"/>
        <w:rPr>
          <w:rFonts w:ascii="Arial" w:eastAsia="Arial Unicode MS" w:hAnsi="Arial" w:cs="Arial"/>
          <w:kern w:val="1"/>
          <w:lang w:eastAsia="ar-SA"/>
        </w:rPr>
      </w:pPr>
      <w:r w:rsidRPr="00220531">
        <w:rPr>
          <w:rFonts w:ascii="Arial" w:eastAsia="Arial Unicode MS" w:hAnsi="Arial" w:cs="Arial"/>
          <w:kern w:val="1"/>
          <w:lang w:eastAsia="ar-SA"/>
        </w:rPr>
        <w:t>wydatki związane z tworzeniem kapitału żelaznego organizacji,</w:t>
      </w:r>
    </w:p>
    <w:p w:rsidR="0021541D" w:rsidRPr="00220531" w:rsidRDefault="0021541D" w:rsidP="0021541D">
      <w:pPr>
        <w:numPr>
          <w:ilvl w:val="0"/>
          <w:numId w:val="9"/>
        </w:numPr>
        <w:suppressAutoHyphens/>
        <w:spacing w:after="0" w:line="240" w:lineRule="auto"/>
        <w:ind w:left="1134"/>
        <w:jc w:val="both"/>
        <w:rPr>
          <w:rFonts w:ascii="Arial" w:eastAsia="Arial Unicode MS" w:hAnsi="Arial" w:cs="Arial"/>
          <w:kern w:val="1"/>
          <w:lang w:eastAsia="ar-SA"/>
        </w:rPr>
      </w:pPr>
      <w:r w:rsidRPr="00220531">
        <w:rPr>
          <w:rFonts w:ascii="Arial" w:eastAsia="Arial Unicode MS" w:hAnsi="Arial" w:cs="Arial"/>
          <w:kern w:val="1"/>
          <w:lang w:eastAsia="ar-SA"/>
        </w:rPr>
        <w:t>wydatki związane z realizacją celów religijnych oraz uprawiania kultu religijnego,</w:t>
      </w:r>
    </w:p>
    <w:p w:rsidR="0021541D" w:rsidRPr="00220531" w:rsidRDefault="0021541D" w:rsidP="0021541D">
      <w:pPr>
        <w:numPr>
          <w:ilvl w:val="0"/>
          <w:numId w:val="9"/>
        </w:numPr>
        <w:suppressAutoHyphens/>
        <w:spacing w:after="0" w:line="240" w:lineRule="auto"/>
        <w:ind w:left="1134"/>
        <w:jc w:val="both"/>
        <w:rPr>
          <w:rFonts w:ascii="Arial" w:eastAsia="Arial Unicode MS" w:hAnsi="Arial" w:cs="Arial"/>
          <w:kern w:val="1"/>
          <w:lang w:eastAsia="ar-SA"/>
        </w:rPr>
      </w:pPr>
      <w:r w:rsidRPr="00220531">
        <w:rPr>
          <w:rFonts w:ascii="Arial" w:eastAsia="Arial Unicode MS" w:hAnsi="Arial" w:cs="Arial"/>
          <w:kern w:val="1"/>
          <w:lang w:eastAsia="ar-SA"/>
        </w:rPr>
        <w:t>wydatki związane z realizacją celów politycznych,</w:t>
      </w:r>
    </w:p>
    <w:p w:rsidR="0021541D" w:rsidRPr="00220531" w:rsidRDefault="0021541D" w:rsidP="0021541D">
      <w:pPr>
        <w:numPr>
          <w:ilvl w:val="0"/>
          <w:numId w:val="9"/>
        </w:numPr>
        <w:suppressAutoHyphens/>
        <w:spacing w:after="0" w:line="240" w:lineRule="auto"/>
        <w:ind w:left="1134"/>
        <w:jc w:val="both"/>
        <w:rPr>
          <w:rFonts w:ascii="Arial" w:eastAsia="Arial Unicode MS" w:hAnsi="Arial" w:cs="Arial"/>
          <w:kern w:val="1"/>
          <w:lang w:eastAsia="ar-SA"/>
        </w:rPr>
      </w:pPr>
      <w:r w:rsidRPr="00220531">
        <w:rPr>
          <w:rFonts w:ascii="Arial" w:eastAsia="Arial Unicode MS" w:hAnsi="Arial" w:cs="Arial"/>
          <w:kern w:val="1"/>
          <w:lang w:eastAsia="ar-SA"/>
        </w:rPr>
        <w:t>wydatki związane z prowadzeniem działalności odpłatnej statutowej pożytku publicznego i gospodarczej przez Wnioskodawcę.</w:t>
      </w:r>
    </w:p>
    <w:p w:rsidR="0021541D" w:rsidRPr="00220531" w:rsidRDefault="0021541D" w:rsidP="0021541D">
      <w:pPr>
        <w:numPr>
          <w:ilvl w:val="0"/>
          <w:numId w:val="9"/>
        </w:numPr>
        <w:suppressAutoHyphens/>
        <w:spacing w:after="0" w:line="240" w:lineRule="auto"/>
        <w:ind w:left="1134"/>
        <w:jc w:val="both"/>
        <w:rPr>
          <w:rFonts w:ascii="Arial" w:eastAsia="Arial Unicode MS" w:hAnsi="Arial" w:cs="Arial"/>
          <w:kern w:val="1"/>
          <w:lang w:eastAsia="ar-SA"/>
        </w:rPr>
      </w:pPr>
      <w:r w:rsidRPr="00220531">
        <w:rPr>
          <w:rFonts w:ascii="Arial" w:eastAsia="Arial Unicode MS" w:hAnsi="Arial" w:cs="Arial"/>
          <w:kern w:val="1"/>
          <w:lang w:eastAsia="ar-SA"/>
        </w:rPr>
        <w:t>finansowanie nagród pieniężnych w ramach realizacji przedsięwzięć.</w:t>
      </w:r>
    </w:p>
    <w:p w:rsidR="0021541D" w:rsidRPr="00220531" w:rsidRDefault="0021541D" w:rsidP="0021541D">
      <w:pPr>
        <w:suppressAutoHyphens/>
        <w:rPr>
          <w:rFonts w:ascii="Arial" w:eastAsia="Arial Unicode MS" w:hAnsi="Arial" w:cs="Arial"/>
          <w:kern w:val="1"/>
          <w:lang w:eastAsia="ar-SA"/>
        </w:rPr>
      </w:pPr>
    </w:p>
    <w:p w:rsidR="0021541D" w:rsidRPr="00220531" w:rsidRDefault="0021541D" w:rsidP="0021541D">
      <w:pPr>
        <w:widowControl w:val="0"/>
        <w:pBdr>
          <w:bottom w:val="single" w:sz="8" w:space="2" w:color="000000"/>
        </w:pBdr>
        <w:suppressAutoHyphens/>
        <w:spacing w:after="0" w:line="240" w:lineRule="auto"/>
        <w:rPr>
          <w:rFonts w:ascii="Arial" w:eastAsia="SimSun" w:hAnsi="Arial" w:cs="Arial"/>
          <w:b/>
          <w:bCs/>
          <w:kern w:val="1"/>
          <w:lang w:eastAsia="hi-IN" w:bidi="hi-IN"/>
        </w:rPr>
      </w:pPr>
      <w:r w:rsidRPr="00220531">
        <w:rPr>
          <w:rFonts w:ascii="Arial" w:eastAsia="SimSun" w:hAnsi="Arial" w:cs="Arial"/>
          <w:b/>
          <w:bCs/>
          <w:kern w:val="1"/>
          <w:lang w:eastAsia="hi-IN" w:bidi="hi-IN"/>
        </w:rPr>
        <w:t>VI. OGŁOSZENIE KONKURSU, ZŁOŻENIE OFERTY I OGŁOSZENIE WYNIKÓW</w:t>
      </w:r>
    </w:p>
    <w:p w:rsidR="0021541D" w:rsidRPr="00220531" w:rsidRDefault="0021541D" w:rsidP="0021541D">
      <w:pPr>
        <w:widowControl w:val="0"/>
        <w:suppressAutoHyphens/>
        <w:spacing w:after="0" w:line="240" w:lineRule="auto"/>
        <w:rPr>
          <w:rFonts w:ascii="Arial" w:eastAsia="SimSun" w:hAnsi="Arial" w:cs="Arial"/>
          <w:b/>
          <w:bCs/>
          <w:kern w:val="1"/>
          <w:lang w:eastAsia="hi-IN" w:bidi="hi-IN"/>
        </w:rPr>
      </w:pPr>
    </w:p>
    <w:p w:rsidR="0021541D" w:rsidRPr="00220531" w:rsidRDefault="0021541D" w:rsidP="0021541D">
      <w:pPr>
        <w:numPr>
          <w:ilvl w:val="0"/>
          <w:numId w:val="10"/>
        </w:numPr>
        <w:suppressAutoHyphens/>
        <w:autoSpaceDE w:val="0"/>
        <w:autoSpaceDN w:val="0"/>
        <w:adjustRightInd w:val="0"/>
        <w:spacing w:after="120" w:line="240" w:lineRule="auto"/>
        <w:ind w:left="709" w:hanging="357"/>
        <w:jc w:val="both"/>
        <w:rPr>
          <w:rFonts w:ascii="Arial" w:eastAsia="Times New Roman" w:hAnsi="Arial" w:cs="Arial"/>
          <w:color w:val="000000"/>
          <w:lang w:eastAsia="pl-PL"/>
        </w:rPr>
      </w:pPr>
      <w:r w:rsidRPr="00220531">
        <w:rPr>
          <w:rFonts w:ascii="Arial" w:eastAsia="Times New Roman" w:hAnsi="Arial" w:cs="Arial"/>
          <w:color w:val="000000"/>
          <w:lang w:eastAsia="pl-PL"/>
        </w:rPr>
        <w:t>Ogłoszenie o naborze ofert jest publikowane na stronie Witkac.pl, stronie Miasta Kutno oraz stronach internetowych Operatora. Ponadto Operator może równocześnie opublikować ogłoszenie o naborze ofert w lokalnej prasie lub innych wybranych mediach lokalnych i regionalnych obejmujących zasięg województwa łódzkiego.</w:t>
      </w:r>
    </w:p>
    <w:p w:rsidR="0021541D" w:rsidRPr="00220531" w:rsidRDefault="0021541D" w:rsidP="0021541D">
      <w:pPr>
        <w:widowControl w:val="0"/>
        <w:numPr>
          <w:ilvl w:val="0"/>
          <w:numId w:val="10"/>
        </w:numPr>
        <w:suppressAutoHyphens/>
        <w:spacing w:after="0" w:line="240" w:lineRule="auto"/>
        <w:jc w:val="both"/>
        <w:rPr>
          <w:rFonts w:ascii="Arial" w:eastAsia="SimSun" w:hAnsi="Arial" w:cs="Arial"/>
          <w:kern w:val="1"/>
          <w:lang w:eastAsia="hi-IN" w:bidi="hi-IN"/>
        </w:rPr>
      </w:pPr>
      <w:r w:rsidRPr="00220531">
        <w:rPr>
          <w:rFonts w:ascii="Arial" w:eastAsia="SimSun" w:hAnsi="Arial" w:cs="Arial"/>
          <w:kern w:val="1"/>
          <w:lang w:eastAsia="hi-IN" w:bidi="hi-IN"/>
        </w:rPr>
        <w:t>Wnioski składane są na za pomocą generatora ofert udostępnionego na stronie Witkac.pl.</w:t>
      </w:r>
    </w:p>
    <w:p w:rsidR="0021541D" w:rsidRPr="00220531" w:rsidRDefault="0021541D" w:rsidP="0021541D">
      <w:pPr>
        <w:widowControl w:val="0"/>
        <w:suppressAutoHyphens/>
        <w:spacing w:after="0" w:line="240" w:lineRule="auto"/>
        <w:jc w:val="both"/>
        <w:rPr>
          <w:rFonts w:ascii="Arial" w:eastAsia="SimSun" w:hAnsi="Arial" w:cs="Arial"/>
          <w:kern w:val="1"/>
          <w:lang w:eastAsia="hi-IN" w:bidi="hi-IN"/>
        </w:rPr>
      </w:pPr>
    </w:p>
    <w:p w:rsidR="0021541D" w:rsidRPr="00220531" w:rsidRDefault="0021541D" w:rsidP="0021541D">
      <w:pPr>
        <w:widowControl w:val="0"/>
        <w:numPr>
          <w:ilvl w:val="0"/>
          <w:numId w:val="10"/>
        </w:numPr>
        <w:suppressAutoHyphens/>
        <w:spacing w:after="0" w:line="240" w:lineRule="auto"/>
        <w:jc w:val="both"/>
        <w:rPr>
          <w:rFonts w:ascii="Arial" w:eastAsia="SimSun" w:hAnsi="Arial" w:cs="Arial"/>
          <w:kern w:val="1"/>
          <w:lang w:eastAsia="hi-IN" w:bidi="hi-IN"/>
        </w:rPr>
      </w:pPr>
      <w:r w:rsidRPr="00220531">
        <w:rPr>
          <w:rFonts w:ascii="Arial" w:eastAsia="SimSun" w:hAnsi="Arial" w:cs="Arial"/>
          <w:kern w:val="1"/>
          <w:lang w:eastAsia="hi-IN" w:bidi="hi-IN"/>
        </w:rPr>
        <w:t xml:space="preserve">Termin składania wniosków: </w:t>
      </w:r>
      <w:r w:rsidRPr="00220531">
        <w:rPr>
          <w:rFonts w:ascii="Arial" w:eastAsia="SimSun" w:hAnsi="Arial" w:cs="Arial"/>
          <w:b/>
          <w:kern w:val="1"/>
          <w:lang w:eastAsia="hi-IN" w:bidi="hi-IN"/>
        </w:rPr>
        <w:t>od 1.06.2016 do 20.06.2016 do godz. 16.00.</w:t>
      </w:r>
    </w:p>
    <w:p w:rsidR="0021541D" w:rsidRPr="00220531" w:rsidRDefault="0021541D" w:rsidP="0021541D">
      <w:pPr>
        <w:widowControl w:val="0"/>
        <w:suppressAutoHyphens/>
        <w:spacing w:after="0" w:line="240" w:lineRule="auto"/>
        <w:jc w:val="both"/>
        <w:rPr>
          <w:rFonts w:ascii="Arial" w:eastAsia="SimSun" w:hAnsi="Arial" w:cs="Arial"/>
          <w:strike/>
          <w:kern w:val="1"/>
          <w:lang w:eastAsia="hi-IN" w:bidi="hi-IN"/>
        </w:rPr>
      </w:pPr>
    </w:p>
    <w:p w:rsidR="0021541D" w:rsidRPr="00220531" w:rsidRDefault="0021541D" w:rsidP="0021541D">
      <w:pPr>
        <w:widowControl w:val="0"/>
        <w:numPr>
          <w:ilvl w:val="0"/>
          <w:numId w:val="10"/>
        </w:numPr>
        <w:suppressAutoHyphens/>
        <w:spacing w:after="120" w:line="240" w:lineRule="auto"/>
        <w:ind w:left="709" w:hanging="357"/>
        <w:jc w:val="both"/>
        <w:rPr>
          <w:rFonts w:ascii="Arial" w:eastAsia="Arial Unicode MS" w:hAnsi="Arial" w:cs="Arial"/>
          <w:b/>
          <w:kern w:val="1"/>
          <w:lang w:eastAsia="ar-SA"/>
        </w:rPr>
      </w:pPr>
      <w:r w:rsidRPr="00220531">
        <w:rPr>
          <w:rFonts w:ascii="Arial" w:eastAsia="Arial Unicode MS" w:hAnsi="Arial" w:cs="Arial"/>
          <w:b/>
          <w:kern w:val="1"/>
          <w:lang w:eastAsia="ar-SA"/>
        </w:rPr>
        <w:t xml:space="preserve">WAŻNE! </w:t>
      </w:r>
      <w:r w:rsidRPr="00220531">
        <w:rPr>
          <w:rFonts w:ascii="Arial" w:eastAsia="Arial Unicode MS" w:hAnsi="Arial" w:cs="Arial"/>
          <w:kern w:val="1"/>
          <w:lang w:eastAsia="ar-SA"/>
        </w:rPr>
        <w:t>Na etapie składania wniosków nie należy składać Operatorowi żadnych załączników. Zobowiązani do tego będą jedynie Wnioskodawcy, którzy otrzymają dofinansowanie.</w:t>
      </w:r>
    </w:p>
    <w:p w:rsidR="0021541D" w:rsidRPr="00220531" w:rsidRDefault="0021541D" w:rsidP="0021541D">
      <w:pPr>
        <w:widowControl w:val="0"/>
        <w:numPr>
          <w:ilvl w:val="0"/>
          <w:numId w:val="10"/>
        </w:numPr>
        <w:suppressAutoHyphens/>
        <w:spacing w:after="120" w:line="240" w:lineRule="auto"/>
        <w:ind w:left="709" w:hanging="357"/>
        <w:jc w:val="both"/>
        <w:rPr>
          <w:rFonts w:ascii="Arial" w:eastAsia="Arial Unicode MS" w:hAnsi="Arial" w:cs="Arial"/>
          <w:strike/>
          <w:kern w:val="1"/>
          <w:lang w:eastAsia="ar-SA"/>
        </w:rPr>
      </w:pPr>
      <w:r w:rsidRPr="00220531">
        <w:rPr>
          <w:rFonts w:ascii="Arial" w:eastAsia="Arial Unicode MS" w:hAnsi="Arial" w:cs="Arial"/>
          <w:kern w:val="1"/>
          <w:lang w:eastAsia="ar-SA"/>
        </w:rPr>
        <w:lastRenderedPageBreak/>
        <w:t>Do konkursu można złożyć maksymalnie 1 wniosek.</w:t>
      </w:r>
    </w:p>
    <w:p w:rsidR="0021541D" w:rsidRPr="00220531" w:rsidRDefault="0021541D" w:rsidP="0021541D">
      <w:pPr>
        <w:numPr>
          <w:ilvl w:val="0"/>
          <w:numId w:val="10"/>
        </w:numPr>
        <w:suppressAutoHyphens/>
        <w:autoSpaceDE w:val="0"/>
        <w:autoSpaceDN w:val="0"/>
        <w:adjustRightInd w:val="0"/>
        <w:spacing w:after="120" w:line="240" w:lineRule="auto"/>
        <w:ind w:left="709" w:hanging="357"/>
        <w:jc w:val="both"/>
        <w:rPr>
          <w:rFonts w:ascii="Arial" w:eastAsia="Times New Roman" w:hAnsi="Arial" w:cs="Arial"/>
          <w:color w:val="000000"/>
          <w:lang w:eastAsia="pl-PL"/>
        </w:rPr>
      </w:pPr>
      <w:r w:rsidRPr="00220531">
        <w:rPr>
          <w:rFonts w:ascii="Arial" w:eastAsia="Times New Roman" w:hAnsi="Arial" w:cs="Arial"/>
          <w:color w:val="000000"/>
          <w:lang w:eastAsia="pl-PL"/>
        </w:rPr>
        <w:t xml:space="preserve">Ogłoszenie wyników następuje poprzez opublikowanie listy rankingowej na stronie </w:t>
      </w:r>
      <w:r w:rsidRPr="00220531">
        <w:rPr>
          <w:rFonts w:ascii="Arial" w:eastAsia="Times New Roman" w:hAnsi="Arial" w:cs="Arial"/>
          <w:b/>
          <w:lang w:eastAsia="pl-PL"/>
        </w:rPr>
        <w:t>Witkac.pl</w:t>
      </w:r>
      <w:r w:rsidRPr="00220531">
        <w:rPr>
          <w:rFonts w:ascii="Arial" w:eastAsia="Times New Roman" w:hAnsi="Arial" w:cs="Arial"/>
          <w:lang w:eastAsia="pl-PL"/>
        </w:rPr>
        <w:t>.</w:t>
      </w:r>
      <w:r w:rsidRPr="00220531">
        <w:rPr>
          <w:rFonts w:ascii="Arial" w:eastAsia="Times New Roman" w:hAnsi="Arial" w:cs="Arial"/>
          <w:color w:val="000000"/>
          <w:lang w:eastAsia="pl-PL"/>
        </w:rPr>
        <w:t xml:space="preserve"> Lista zostanie wywieszona najpóźniej 8.07.2016 r. Po ogłoszeniu wyników konkursu Operator kontaktuje się z Wnioskodawcami w celu potwierdzenia woli realizacji projektu. W przypadku rezygnacji jednego z nich, </w:t>
      </w:r>
      <w:proofErr w:type="spellStart"/>
      <w:r w:rsidRPr="00220531">
        <w:rPr>
          <w:rFonts w:ascii="Arial" w:eastAsia="Times New Roman" w:hAnsi="Arial" w:cs="Arial"/>
          <w:color w:val="000000"/>
          <w:lang w:eastAsia="pl-PL"/>
        </w:rPr>
        <w:t>mikrodotację</w:t>
      </w:r>
      <w:proofErr w:type="spellEnd"/>
      <w:r w:rsidRPr="00220531">
        <w:rPr>
          <w:rFonts w:ascii="Arial" w:eastAsia="Times New Roman" w:hAnsi="Arial" w:cs="Arial"/>
          <w:color w:val="000000"/>
          <w:lang w:eastAsia="pl-PL"/>
        </w:rPr>
        <w:t xml:space="preserve"> otrzymuje kolejny z listy rankingowej.</w:t>
      </w:r>
    </w:p>
    <w:p w:rsidR="0021541D" w:rsidRPr="00220531" w:rsidRDefault="0021541D" w:rsidP="0021541D">
      <w:pPr>
        <w:numPr>
          <w:ilvl w:val="0"/>
          <w:numId w:val="10"/>
        </w:numPr>
        <w:suppressAutoHyphens/>
        <w:autoSpaceDE w:val="0"/>
        <w:autoSpaceDN w:val="0"/>
        <w:adjustRightInd w:val="0"/>
        <w:spacing w:after="120" w:line="240" w:lineRule="auto"/>
        <w:ind w:left="709" w:hanging="357"/>
        <w:jc w:val="both"/>
        <w:rPr>
          <w:rFonts w:ascii="Arial" w:eastAsia="Times New Roman" w:hAnsi="Arial" w:cs="Arial"/>
          <w:color w:val="000000"/>
          <w:lang w:eastAsia="pl-PL"/>
        </w:rPr>
      </w:pPr>
      <w:r w:rsidRPr="00220531">
        <w:rPr>
          <w:rFonts w:ascii="Arial" w:eastAsia="Times New Roman" w:hAnsi="Arial" w:cs="Arial"/>
          <w:color w:val="000000"/>
          <w:lang w:eastAsia="pl-PL"/>
        </w:rPr>
        <w:t>Przekazanie środków finansowych na numer rachunku bankowego podany w umowie następuje po podpisaniu jej przez obie strony (Operatora i Wnioskodawcę) w terminie określonym w umowie.</w:t>
      </w:r>
      <w:r w:rsidRPr="00220531">
        <w:rPr>
          <w:rFonts w:ascii="Arial" w:eastAsia="Times New Roman" w:hAnsi="Arial" w:cs="Arial"/>
          <w:b/>
          <w:bCs/>
          <w:color w:val="000000"/>
          <w:lang w:eastAsia="pl-PL"/>
        </w:rPr>
        <w:t xml:space="preserve"> </w:t>
      </w:r>
      <w:r w:rsidRPr="00220531">
        <w:rPr>
          <w:rFonts w:ascii="Arial" w:eastAsia="Times New Roman" w:hAnsi="Arial" w:cs="Arial"/>
          <w:bCs/>
          <w:color w:val="000000"/>
          <w:lang w:eastAsia="pl-PL"/>
        </w:rPr>
        <w:t xml:space="preserve">Nie ma obowiązku posiadania wyodrębnionego rachunku bankowego (lub subkonta) do obsługi środków pochodzących z </w:t>
      </w:r>
      <w:proofErr w:type="spellStart"/>
      <w:r w:rsidRPr="00220531">
        <w:rPr>
          <w:rFonts w:ascii="Arial" w:eastAsia="Times New Roman" w:hAnsi="Arial" w:cs="Arial"/>
          <w:bCs/>
          <w:color w:val="000000"/>
          <w:lang w:eastAsia="pl-PL"/>
        </w:rPr>
        <w:t>mikrodotacji</w:t>
      </w:r>
      <w:proofErr w:type="spellEnd"/>
      <w:r w:rsidRPr="00220531">
        <w:rPr>
          <w:rFonts w:ascii="Arial" w:eastAsia="Times New Roman" w:hAnsi="Arial" w:cs="Arial"/>
          <w:bCs/>
          <w:color w:val="000000"/>
          <w:lang w:eastAsia="pl-PL"/>
        </w:rPr>
        <w:t>.</w:t>
      </w:r>
    </w:p>
    <w:p w:rsidR="0021541D" w:rsidRPr="00220531" w:rsidRDefault="0021541D" w:rsidP="0021541D">
      <w:pPr>
        <w:numPr>
          <w:ilvl w:val="0"/>
          <w:numId w:val="10"/>
        </w:numPr>
        <w:suppressAutoHyphens/>
        <w:autoSpaceDE w:val="0"/>
        <w:autoSpaceDN w:val="0"/>
        <w:adjustRightInd w:val="0"/>
        <w:spacing w:after="120" w:line="240" w:lineRule="auto"/>
        <w:ind w:left="709" w:hanging="357"/>
        <w:jc w:val="both"/>
        <w:rPr>
          <w:rFonts w:ascii="Arial" w:eastAsia="Times New Roman" w:hAnsi="Arial" w:cs="Arial"/>
          <w:color w:val="000000"/>
          <w:lang w:eastAsia="pl-PL"/>
        </w:rPr>
      </w:pPr>
      <w:r w:rsidRPr="00220531">
        <w:rPr>
          <w:rFonts w:ascii="Arial" w:eastAsia="Times New Roman" w:hAnsi="Arial" w:cs="Arial"/>
          <w:b/>
          <w:bCs/>
          <w:color w:val="000000"/>
          <w:lang w:eastAsia="pl-PL"/>
        </w:rPr>
        <w:t>Realizacja</w:t>
      </w:r>
      <w:r w:rsidRPr="00220531">
        <w:rPr>
          <w:rFonts w:ascii="Arial" w:eastAsia="Times New Roman" w:hAnsi="Arial" w:cs="Arial"/>
          <w:bCs/>
          <w:color w:val="000000"/>
          <w:lang w:eastAsia="pl-PL"/>
        </w:rPr>
        <w:t xml:space="preserve"> projektów finansowanych w ramach Kutnowskiego konkursu na </w:t>
      </w:r>
      <w:proofErr w:type="spellStart"/>
      <w:r w:rsidRPr="00220531">
        <w:rPr>
          <w:rFonts w:ascii="Arial" w:eastAsia="Times New Roman" w:hAnsi="Arial" w:cs="Arial"/>
          <w:bCs/>
          <w:color w:val="000000"/>
          <w:lang w:eastAsia="pl-PL"/>
        </w:rPr>
        <w:t>mikrodotacje</w:t>
      </w:r>
      <w:proofErr w:type="spellEnd"/>
      <w:r w:rsidRPr="00220531">
        <w:rPr>
          <w:rFonts w:ascii="Arial" w:eastAsia="Times New Roman" w:hAnsi="Arial" w:cs="Arial"/>
          <w:bCs/>
          <w:color w:val="000000"/>
          <w:lang w:eastAsia="pl-PL"/>
        </w:rPr>
        <w:t xml:space="preserve"> może nastąpić w okresie </w:t>
      </w:r>
      <w:r w:rsidRPr="00220531">
        <w:rPr>
          <w:rFonts w:ascii="Arial" w:eastAsia="Times New Roman" w:hAnsi="Arial" w:cs="Arial"/>
          <w:b/>
          <w:bCs/>
          <w:color w:val="000000"/>
          <w:lang w:eastAsia="pl-PL"/>
        </w:rPr>
        <w:t>od 15.07.2016 do 15.10.2016 roku</w:t>
      </w:r>
      <w:r w:rsidRPr="00220531">
        <w:rPr>
          <w:rFonts w:ascii="Arial" w:eastAsia="Times New Roman" w:hAnsi="Arial" w:cs="Arial"/>
          <w:bCs/>
          <w:color w:val="000000"/>
          <w:lang w:eastAsia="pl-PL"/>
        </w:rPr>
        <w:t>. Przekazanie sprawozdań z realizacji zadań do Operatora musi nastąpić najpóźniej 10 dni od zakończenia realizacji zadania, nie później jednak niż do 25.10.2016 roku.</w:t>
      </w:r>
    </w:p>
    <w:p w:rsidR="0021541D" w:rsidRPr="00220531" w:rsidRDefault="0021541D" w:rsidP="0021541D">
      <w:pPr>
        <w:widowControl w:val="0"/>
        <w:pBdr>
          <w:bottom w:val="single" w:sz="8" w:space="2" w:color="000000"/>
        </w:pBdr>
        <w:suppressAutoHyphens/>
        <w:spacing w:after="0" w:line="240" w:lineRule="auto"/>
        <w:rPr>
          <w:rFonts w:ascii="Arial" w:eastAsia="SimSun" w:hAnsi="Arial" w:cs="Arial"/>
          <w:b/>
          <w:bCs/>
          <w:kern w:val="1"/>
          <w:lang w:eastAsia="hi-IN" w:bidi="hi-IN"/>
        </w:rPr>
      </w:pPr>
    </w:p>
    <w:p w:rsidR="0021541D" w:rsidRPr="00220531" w:rsidRDefault="0021541D" w:rsidP="0021541D">
      <w:pPr>
        <w:widowControl w:val="0"/>
        <w:pBdr>
          <w:bottom w:val="single" w:sz="8" w:space="2" w:color="000000"/>
        </w:pBdr>
        <w:suppressAutoHyphens/>
        <w:spacing w:after="0" w:line="240" w:lineRule="auto"/>
        <w:rPr>
          <w:rFonts w:ascii="Arial" w:eastAsia="SimSun" w:hAnsi="Arial" w:cs="Arial"/>
          <w:b/>
          <w:bCs/>
          <w:kern w:val="1"/>
          <w:lang w:eastAsia="hi-IN" w:bidi="hi-IN"/>
        </w:rPr>
      </w:pPr>
      <w:r w:rsidRPr="00220531">
        <w:rPr>
          <w:rFonts w:ascii="Arial" w:eastAsia="SimSun" w:hAnsi="Arial" w:cs="Arial"/>
          <w:b/>
          <w:bCs/>
          <w:kern w:val="1"/>
          <w:lang w:eastAsia="hi-IN" w:bidi="hi-IN"/>
        </w:rPr>
        <w:t>VII. ZASADY I SPOSÓB MONITOROWANIA</w:t>
      </w:r>
    </w:p>
    <w:p w:rsidR="0021541D" w:rsidRPr="00220531" w:rsidRDefault="0021541D" w:rsidP="0021541D">
      <w:pPr>
        <w:widowControl w:val="0"/>
        <w:suppressAutoHyphens/>
        <w:spacing w:after="0" w:line="240" w:lineRule="auto"/>
        <w:rPr>
          <w:rFonts w:ascii="Arial" w:eastAsia="SimSun" w:hAnsi="Arial" w:cs="Arial"/>
          <w:b/>
          <w:bCs/>
          <w:kern w:val="1"/>
          <w:lang w:eastAsia="hi-IN" w:bidi="hi-IN"/>
        </w:rPr>
      </w:pPr>
    </w:p>
    <w:p w:rsidR="0021541D" w:rsidRPr="00220531" w:rsidRDefault="0021541D" w:rsidP="0021541D">
      <w:pPr>
        <w:numPr>
          <w:ilvl w:val="0"/>
          <w:numId w:val="24"/>
        </w:numPr>
        <w:suppressAutoHyphens/>
        <w:autoSpaceDE w:val="0"/>
        <w:autoSpaceDN w:val="0"/>
        <w:adjustRightInd w:val="0"/>
        <w:spacing w:after="120" w:line="240" w:lineRule="auto"/>
        <w:jc w:val="both"/>
        <w:rPr>
          <w:rFonts w:ascii="Arial" w:eastAsia="Times New Roman" w:hAnsi="Arial" w:cs="Arial"/>
          <w:color w:val="000000"/>
          <w:lang w:eastAsia="pl-PL"/>
        </w:rPr>
      </w:pPr>
      <w:r w:rsidRPr="00220531">
        <w:rPr>
          <w:rFonts w:ascii="Arial" w:eastAsia="Times New Roman" w:hAnsi="Arial" w:cs="Arial"/>
          <w:color w:val="000000"/>
          <w:lang w:eastAsia="pl-PL"/>
        </w:rPr>
        <w:t>Monitoringu dokonuje opiekun  projektu oraz opiekun finansowy w trakcie realizacji projektu.</w:t>
      </w:r>
    </w:p>
    <w:p w:rsidR="0021541D" w:rsidRPr="00220531" w:rsidRDefault="0021541D" w:rsidP="0021541D">
      <w:pPr>
        <w:numPr>
          <w:ilvl w:val="0"/>
          <w:numId w:val="24"/>
        </w:numPr>
        <w:suppressAutoHyphens/>
        <w:autoSpaceDE w:val="0"/>
        <w:autoSpaceDN w:val="0"/>
        <w:adjustRightInd w:val="0"/>
        <w:spacing w:after="120" w:line="240" w:lineRule="auto"/>
        <w:jc w:val="both"/>
        <w:rPr>
          <w:rFonts w:ascii="Arial" w:eastAsia="Times New Roman" w:hAnsi="Arial" w:cs="Arial"/>
          <w:color w:val="000000"/>
          <w:lang w:eastAsia="pl-PL"/>
        </w:rPr>
      </w:pPr>
      <w:r w:rsidRPr="00220531">
        <w:rPr>
          <w:rFonts w:ascii="Arial" w:eastAsia="Times New Roman" w:hAnsi="Arial" w:cs="Arial"/>
          <w:color w:val="000000"/>
          <w:lang w:eastAsia="pl-PL"/>
        </w:rPr>
        <w:t>Monitoring dokonywany jest w ramach realizacji jednego projektu minimum raz w trakcie realizacji lub częściej na żądanie podmiotu realizujące projekt lub operatora.</w:t>
      </w:r>
    </w:p>
    <w:p w:rsidR="0021541D" w:rsidRPr="00220531" w:rsidRDefault="0021541D" w:rsidP="0021541D">
      <w:pPr>
        <w:numPr>
          <w:ilvl w:val="0"/>
          <w:numId w:val="24"/>
        </w:numPr>
        <w:suppressAutoHyphens/>
        <w:autoSpaceDE w:val="0"/>
        <w:autoSpaceDN w:val="0"/>
        <w:adjustRightInd w:val="0"/>
        <w:spacing w:after="120" w:line="240" w:lineRule="auto"/>
        <w:jc w:val="both"/>
        <w:rPr>
          <w:rFonts w:ascii="Arial" w:eastAsia="Times New Roman" w:hAnsi="Arial" w:cs="Arial"/>
          <w:color w:val="000000"/>
          <w:lang w:eastAsia="pl-PL"/>
        </w:rPr>
      </w:pPr>
      <w:r w:rsidRPr="00220531">
        <w:rPr>
          <w:rFonts w:ascii="Arial" w:eastAsia="Times New Roman" w:hAnsi="Arial" w:cs="Arial"/>
          <w:color w:val="000000"/>
          <w:lang w:eastAsia="pl-PL"/>
        </w:rPr>
        <w:t>Dokumentem potwierdzającym monitoring jest uzupełniona i podpisana przez operatora oraz osoby uprawnione do reprezentacji podmiotu karta sprawozdawcza z przeprowadzonego monitoringu merytorycznego i finansowego.</w:t>
      </w:r>
    </w:p>
    <w:p w:rsidR="0021541D" w:rsidRPr="00220531" w:rsidRDefault="0021541D" w:rsidP="0021541D">
      <w:pPr>
        <w:numPr>
          <w:ilvl w:val="0"/>
          <w:numId w:val="24"/>
        </w:numPr>
        <w:suppressAutoHyphens/>
        <w:autoSpaceDE w:val="0"/>
        <w:autoSpaceDN w:val="0"/>
        <w:adjustRightInd w:val="0"/>
        <w:spacing w:after="120" w:line="240" w:lineRule="auto"/>
        <w:jc w:val="both"/>
        <w:rPr>
          <w:rFonts w:ascii="Arial" w:eastAsia="Times New Roman" w:hAnsi="Arial" w:cs="Arial"/>
          <w:color w:val="000000"/>
          <w:lang w:eastAsia="pl-PL"/>
        </w:rPr>
      </w:pPr>
      <w:r w:rsidRPr="00220531">
        <w:rPr>
          <w:rFonts w:ascii="Arial" w:eastAsia="Times New Roman" w:hAnsi="Arial" w:cs="Arial"/>
          <w:color w:val="000000"/>
          <w:lang w:eastAsia="pl-PL"/>
        </w:rPr>
        <w:t>Podczas monitoringu sprawdzana jest poprawność realizacji projektu pod względem finansowym i merytorycznym.</w:t>
      </w:r>
    </w:p>
    <w:p w:rsidR="0021541D" w:rsidRPr="00220531" w:rsidRDefault="0021541D" w:rsidP="0021541D">
      <w:pPr>
        <w:numPr>
          <w:ilvl w:val="0"/>
          <w:numId w:val="24"/>
        </w:numPr>
        <w:suppressAutoHyphens/>
        <w:autoSpaceDE w:val="0"/>
        <w:autoSpaceDN w:val="0"/>
        <w:adjustRightInd w:val="0"/>
        <w:spacing w:after="120" w:line="240" w:lineRule="auto"/>
        <w:jc w:val="both"/>
        <w:rPr>
          <w:rFonts w:ascii="Arial" w:eastAsia="Times New Roman" w:hAnsi="Arial" w:cs="Arial"/>
          <w:color w:val="000000"/>
          <w:lang w:eastAsia="pl-PL"/>
        </w:rPr>
      </w:pPr>
      <w:r w:rsidRPr="00220531">
        <w:rPr>
          <w:rFonts w:ascii="Arial" w:eastAsia="Times New Roman" w:hAnsi="Arial" w:cs="Arial"/>
          <w:color w:val="000000"/>
          <w:lang w:eastAsia="pl-PL"/>
        </w:rPr>
        <w:t xml:space="preserve">Monitoring służy sprawdzeniu poprawności realizacji projektu pod względem merytorycznym, terminowości realizacji projektu zgodnie z harmonogramem,  prawidłowości wydatkowania środków w ramach </w:t>
      </w:r>
      <w:proofErr w:type="spellStart"/>
      <w:r w:rsidRPr="00220531">
        <w:rPr>
          <w:rFonts w:ascii="Arial" w:eastAsia="Times New Roman" w:hAnsi="Arial" w:cs="Arial"/>
          <w:color w:val="000000"/>
          <w:lang w:eastAsia="pl-PL"/>
        </w:rPr>
        <w:t>mikrodotacji</w:t>
      </w:r>
      <w:proofErr w:type="spellEnd"/>
      <w:r w:rsidRPr="00220531">
        <w:rPr>
          <w:rFonts w:ascii="Arial" w:eastAsia="Times New Roman" w:hAnsi="Arial" w:cs="Arial"/>
          <w:color w:val="000000"/>
          <w:lang w:eastAsia="pl-PL"/>
        </w:rPr>
        <w:t xml:space="preserve"> oraz wprowadzeniu środków i procedur zaradczych w przypadku zagrożenia poprawności realizacji projektu.</w:t>
      </w:r>
    </w:p>
    <w:p w:rsidR="0021541D" w:rsidRPr="00220531" w:rsidRDefault="0021541D" w:rsidP="0021541D">
      <w:pPr>
        <w:widowControl w:val="0"/>
        <w:suppressAutoHyphens/>
        <w:spacing w:after="0" w:line="240" w:lineRule="auto"/>
        <w:rPr>
          <w:rFonts w:ascii="Arial" w:eastAsia="SimSun" w:hAnsi="Arial" w:cs="Arial"/>
          <w:b/>
          <w:bCs/>
          <w:kern w:val="1"/>
          <w:lang w:eastAsia="hi-IN" w:bidi="hi-IN"/>
        </w:rPr>
      </w:pPr>
    </w:p>
    <w:p w:rsidR="0021541D" w:rsidRPr="00220531" w:rsidRDefault="0021541D" w:rsidP="0021541D">
      <w:pPr>
        <w:widowControl w:val="0"/>
        <w:suppressAutoHyphens/>
        <w:spacing w:after="0" w:line="240" w:lineRule="auto"/>
        <w:rPr>
          <w:rFonts w:ascii="Arial" w:eastAsia="SimSun" w:hAnsi="Arial" w:cs="Arial"/>
          <w:b/>
          <w:bCs/>
          <w:kern w:val="1"/>
          <w:lang w:eastAsia="hi-IN" w:bidi="hi-IN"/>
        </w:rPr>
      </w:pPr>
    </w:p>
    <w:p w:rsidR="0021541D" w:rsidRPr="00220531" w:rsidRDefault="0021541D" w:rsidP="0021541D">
      <w:pPr>
        <w:widowControl w:val="0"/>
        <w:pBdr>
          <w:bottom w:val="single" w:sz="8" w:space="2" w:color="000000"/>
        </w:pBdr>
        <w:suppressAutoHyphens/>
        <w:spacing w:after="0" w:line="240" w:lineRule="auto"/>
        <w:rPr>
          <w:rFonts w:ascii="Arial" w:eastAsia="SimSun" w:hAnsi="Arial" w:cs="Arial"/>
          <w:b/>
          <w:bCs/>
          <w:kern w:val="1"/>
          <w:lang w:eastAsia="hi-IN" w:bidi="hi-IN"/>
        </w:rPr>
      </w:pPr>
      <w:r w:rsidRPr="00220531">
        <w:rPr>
          <w:rFonts w:ascii="Arial" w:eastAsia="SimSun" w:hAnsi="Arial" w:cs="Arial"/>
          <w:b/>
          <w:bCs/>
          <w:kern w:val="1"/>
          <w:lang w:eastAsia="hi-IN" w:bidi="hi-IN"/>
        </w:rPr>
        <w:t>VII. POSTANOWIENIA KOŃCOWE</w:t>
      </w:r>
    </w:p>
    <w:p w:rsidR="0021541D" w:rsidRPr="00220531" w:rsidRDefault="0021541D" w:rsidP="0021541D">
      <w:pPr>
        <w:autoSpaceDE w:val="0"/>
        <w:autoSpaceDN w:val="0"/>
        <w:adjustRightInd w:val="0"/>
        <w:spacing w:after="0" w:line="240" w:lineRule="auto"/>
        <w:jc w:val="both"/>
        <w:rPr>
          <w:rFonts w:ascii="Arial" w:eastAsia="Times New Roman" w:hAnsi="Arial" w:cs="Arial"/>
          <w:color w:val="000000"/>
          <w:lang w:eastAsia="pl-PL"/>
        </w:rPr>
      </w:pPr>
    </w:p>
    <w:p w:rsidR="0021541D" w:rsidRPr="00220531" w:rsidRDefault="0021541D" w:rsidP="0021541D">
      <w:pPr>
        <w:autoSpaceDE w:val="0"/>
        <w:autoSpaceDN w:val="0"/>
        <w:adjustRightInd w:val="0"/>
        <w:spacing w:after="0" w:line="240" w:lineRule="auto"/>
        <w:jc w:val="both"/>
        <w:rPr>
          <w:rFonts w:ascii="Arial" w:eastAsia="Times New Roman" w:hAnsi="Arial" w:cs="Arial"/>
          <w:color w:val="000000"/>
          <w:lang w:eastAsia="pl-PL"/>
        </w:rPr>
      </w:pPr>
      <w:r w:rsidRPr="00220531">
        <w:rPr>
          <w:rFonts w:ascii="Arial" w:eastAsia="Times New Roman" w:hAnsi="Arial" w:cs="Arial"/>
          <w:color w:val="000000"/>
          <w:lang w:eastAsia="pl-PL"/>
        </w:rPr>
        <w:t xml:space="preserve">Operator zastrzega możliwość zmiany postanowień Regulaminu, bez podania przyczyny, a także zamknięcia Konkursu w dowolnym momencie bez rozstrzygnięcia. W takim przypadku Wnioskodawcom i Realizatorom nie przysługują żadne roszczenia z tytułu przygotowania </w:t>
      </w:r>
      <w:r w:rsidRPr="00220531">
        <w:rPr>
          <w:rFonts w:ascii="Arial" w:eastAsia="Times New Roman" w:hAnsi="Arial" w:cs="Arial"/>
          <w:color w:val="000000"/>
          <w:lang w:eastAsia="pl-PL"/>
        </w:rPr>
        <w:br/>
        <w:t>i złożenia wniosków. Sytuacja taka dotyczyć może w szczególności np. wystąpienia siły wyższej, klęsk żywiołowych, itp. a także wypowiedzenia umowy Operatorowi przez Zleceniodawców.</w:t>
      </w:r>
    </w:p>
    <w:p w:rsidR="0021541D" w:rsidRPr="00220531" w:rsidRDefault="0021541D" w:rsidP="0021541D">
      <w:pPr>
        <w:widowControl w:val="0"/>
        <w:suppressAutoHyphens/>
        <w:spacing w:after="0" w:line="240" w:lineRule="auto"/>
        <w:rPr>
          <w:rFonts w:ascii="Arial" w:eastAsia="Calibri" w:hAnsi="Arial" w:cs="Arial"/>
          <w:bCs/>
        </w:rPr>
      </w:pPr>
    </w:p>
    <w:p w:rsidR="0021541D" w:rsidRPr="00220531" w:rsidRDefault="0021541D" w:rsidP="0021541D">
      <w:pPr>
        <w:widowControl w:val="0"/>
        <w:suppressAutoHyphens/>
        <w:spacing w:after="0" w:line="240" w:lineRule="auto"/>
        <w:rPr>
          <w:rFonts w:ascii="Arial" w:eastAsia="Calibri" w:hAnsi="Arial" w:cs="Arial"/>
          <w:bCs/>
        </w:rPr>
      </w:pPr>
    </w:p>
    <w:p w:rsidR="0021541D" w:rsidRPr="00220531" w:rsidRDefault="0021541D" w:rsidP="0021541D">
      <w:pPr>
        <w:widowControl w:val="0"/>
        <w:pBdr>
          <w:bottom w:val="single" w:sz="8" w:space="2" w:color="000000"/>
        </w:pBdr>
        <w:suppressAutoHyphens/>
        <w:spacing w:after="0" w:line="240" w:lineRule="auto"/>
        <w:rPr>
          <w:rFonts w:ascii="Arial" w:eastAsia="SimSun" w:hAnsi="Arial" w:cs="Arial"/>
          <w:b/>
          <w:bCs/>
          <w:kern w:val="1"/>
          <w:lang w:eastAsia="hi-IN" w:bidi="hi-IN"/>
        </w:rPr>
      </w:pPr>
      <w:r w:rsidRPr="00220531">
        <w:rPr>
          <w:rFonts w:ascii="Arial" w:eastAsia="SimSun" w:hAnsi="Arial" w:cs="Arial"/>
          <w:b/>
          <w:bCs/>
          <w:kern w:val="1"/>
          <w:lang w:eastAsia="hi-IN" w:bidi="hi-IN"/>
        </w:rPr>
        <w:t>VIII. DODATKOWE INFORMACJE NA TEMAT KONKURSU</w:t>
      </w:r>
    </w:p>
    <w:p w:rsidR="0021541D" w:rsidRPr="00220531" w:rsidRDefault="0021541D" w:rsidP="0021541D">
      <w:pPr>
        <w:widowControl w:val="0"/>
        <w:suppressAutoHyphens/>
        <w:spacing w:after="0" w:line="240" w:lineRule="auto"/>
        <w:rPr>
          <w:rFonts w:ascii="Arial" w:eastAsia="SimSun" w:hAnsi="Arial" w:cs="Arial"/>
          <w:b/>
          <w:bCs/>
          <w:kern w:val="1"/>
          <w:lang w:eastAsia="hi-IN" w:bidi="hi-IN"/>
        </w:rPr>
      </w:pPr>
    </w:p>
    <w:p w:rsidR="0021541D" w:rsidRPr="00220531" w:rsidRDefault="0021541D" w:rsidP="0021541D">
      <w:pPr>
        <w:widowControl w:val="0"/>
        <w:suppressAutoHyphens/>
        <w:spacing w:after="120" w:line="240" w:lineRule="auto"/>
        <w:jc w:val="both"/>
        <w:rPr>
          <w:rFonts w:ascii="Arial" w:eastAsia="SimSun" w:hAnsi="Arial" w:cs="Arial"/>
          <w:kern w:val="1"/>
          <w:lang w:eastAsia="hi-IN" w:bidi="hi-IN"/>
        </w:rPr>
      </w:pPr>
      <w:r w:rsidRPr="00220531">
        <w:rPr>
          <w:rFonts w:ascii="Arial" w:eastAsia="SimSun" w:hAnsi="Arial" w:cs="Arial"/>
          <w:kern w:val="1"/>
          <w:lang w:eastAsia="hi-IN" w:bidi="hi-IN"/>
        </w:rPr>
        <w:t>Dodatkowych informacji na temat konkursu można uzyskać u Operatora:</w:t>
      </w:r>
    </w:p>
    <w:p w:rsidR="0021541D" w:rsidRDefault="0021541D" w:rsidP="0021541D">
      <w:pPr>
        <w:pStyle w:val="Akapitzlist1"/>
        <w:numPr>
          <w:ilvl w:val="0"/>
          <w:numId w:val="25"/>
        </w:numPr>
        <w:spacing w:after="120"/>
        <w:ind w:left="0"/>
        <w:rPr>
          <w:rFonts w:ascii="Arial" w:hAnsi="Arial" w:cs="Arial"/>
          <w:sz w:val="22"/>
          <w:szCs w:val="22"/>
        </w:rPr>
      </w:pPr>
      <w:r w:rsidRPr="00220531">
        <w:rPr>
          <w:rFonts w:ascii="Arial" w:hAnsi="Arial" w:cs="Arial"/>
          <w:sz w:val="22"/>
          <w:szCs w:val="22"/>
        </w:rPr>
        <w:t xml:space="preserve">Centrum  Promocji i Rozwoju Inicjatyw Obywatelskich OPUS </w:t>
      </w:r>
      <w:r w:rsidRPr="00220531">
        <w:rPr>
          <w:rFonts w:ascii="Arial" w:hAnsi="Arial" w:cs="Arial"/>
          <w:sz w:val="22"/>
          <w:szCs w:val="22"/>
        </w:rPr>
        <w:br/>
        <w:t>Pl. Wolności 2 91-415 Łódź</w:t>
      </w:r>
      <w:r w:rsidRPr="00220531">
        <w:rPr>
          <w:rFonts w:ascii="Arial" w:hAnsi="Arial" w:cs="Arial"/>
          <w:sz w:val="22"/>
          <w:szCs w:val="22"/>
        </w:rPr>
        <w:br/>
        <w:t xml:space="preserve">Tel. 42 231 31 01, </w:t>
      </w:r>
      <w:hyperlink r:id="rId8" w:history="1">
        <w:r w:rsidRPr="00587CE8">
          <w:rPr>
            <w:rStyle w:val="Hipercze"/>
            <w:rFonts w:ascii="Arial" w:hAnsi="Arial" w:cs="Arial"/>
            <w:sz w:val="22"/>
            <w:szCs w:val="22"/>
          </w:rPr>
          <w:t>opus@opus.org.pl</w:t>
        </w:r>
      </w:hyperlink>
    </w:p>
    <w:p w:rsidR="0021541D" w:rsidRDefault="0021541D" w:rsidP="0021541D">
      <w:pPr>
        <w:pStyle w:val="Akapitzlist1"/>
        <w:numPr>
          <w:ilvl w:val="0"/>
          <w:numId w:val="25"/>
        </w:numPr>
        <w:spacing w:after="120"/>
        <w:ind w:left="0"/>
        <w:rPr>
          <w:rFonts w:ascii="Arial" w:hAnsi="Arial" w:cs="Arial"/>
          <w:sz w:val="22"/>
          <w:szCs w:val="22"/>
        </w:rPr>
      </w:pPr>
      <w:r>
        <w:rPr>
          <w:rFonts w:ascii="Arial" w:hAnsi="Arial" w:cs="Arial"/>
          <w:sz w:val="22"/>
          <w:szCs w:val="22"/>
        </w:rPr>
        <w:t xml:space="preserve">Biuro Lokalne </w:t>
      </w:r>
      <w:r w:rsidRPr="00220531">
        <w:rPr>
          <w:rFonts w:ascii="Arial" w:hAnsi="Arial" w:cs="Arial"/>
          <w:sz w:val="22"/>
          <w:szCs w:val="22"/>
        </w:rPr>
        <w:t>Centrum  Promocji i Rozwoju Inicjatyw Obywatelskich OPUS</w:t>
      </w:r>
      <w:r>
        <w:rPr>
          <w:rFonts w:ascii="Arial" w:hAnsi="Arial" w:cs="Arial"/>
          <w:sz w:val="22"/>
          <w:szCs w:val="22"/>
        </w:rPr>
        <w:t xml:space="preserve"> w Kutnie</w:t>
      </w:r>
    </w:p>
    <w:p w:rsidR="0021541D" w:rsidRDefault="0021541D" w:rsidP="0021541D">
      <w:pPr>
        <w:pStyle w:val="Akapitzlist1"/>
        <w:spacing w:after="120"/>
        <w:ind w:left="0"/>
        <w:rPr>
          <w:rFonts w:ascii="Arial" w:hAnsi="Arial" w:cs="Arial"/>
          <w:sz w:val="22"/>
          <w:szCs w:val="22"/>
        </w:rPr>
      </w:pPr>
      <w:r>
        <w:rPr>
          <w:rFonts w:ascii="Arial" w:hAnsi="Arial" w:cs="Arial"/>
          <w:sz w:val="22"/>
          <w:szCs w:val="22"/>
        </w:rPr>
        <w:t xml:space="preserve">Ul. Kard. Stefana Wyszyńskiego 11  </w:t>
      </w:r>
      <w:hyperlink r:id="rId9" w:history="1">
        <w:r w:rsidRPr="00587CE8">
          <w:rPr>
            <w:rStyle w:val="Hipercze"/>
            <w:rFonts w:ascii="Arial" w:hAnsi="Arial" w:cs="Arial"/>
            <w:sz w:val="22"/>
            <w:szCs w:val="22"/>
          </w:rPr>
          <w:t>kutno@opus.org.pl</w:t>
        </w:r>
      </w:hyperlink>
      <w:r>
        <w:rPr>
          <w:rFonts w:ascii="Arial" w:hAnsi="Arial" w:cs="Arial"/>
          <w:sz w:val="22"/>
          <w:szCs w:val="22"/>
        </w:rPr>
        <w:t xml:space="preserve"> </w:t>
      </w:r>
    </w:p>
    <w:p w:rsidR="0021541D" w:rsidRPr="00220531" w:rsidRDefault="0021541D" w:rsidP="0021541D">
      <w:pPr>
        <w:pStyle w:val="Akapitzlist1"/>
        <w:spacing w:after="120"/>
        <w:ind w:left="0"/>
        <w:rPr>
          <w:rFonts w:ascii="Arial" w:hAnsi="Arial" w:cs="Arial"/>
          <w:sz w:val="22"/>
          <w:szCs w:val="22"/>
        </w:rPr>
      </w:pPr>
      <w:r>
        <w:rPr>
          <w:rFonts w:ascii="Arial" w:hAnsi="Arial" w:cs="Arial"/>
          <w:sz w:val="22"/>
          <w:szCs w:val="22"/>
        </w:rPr>
        <w:t>Tel. 24 388 14 49; kom. 502570822</w:t>
      </w:r>
    </w:p>
    <w:p w:rsidR="0021541D" w:rsidRPr="00220531" w:rsidRDefault="0021541D" w:rsidP="0021541D">
      <w:pPr>
        <w:widowControl w:val="0"/>
        <w:suppressAutoHyphens/>
        <w:spacing w:after="0" w:line="240" w:lineRule="auto"/>
        <w:jc w:val="both"/>
        <w:rPr>
          <w:rFonts w:ascii="Arial" w:eastAsia="SimSun" w:hAnsi="Arial" w:cs="Arial"/>
          <w:kern w:val="1"/>
          <w:lang w:eastAsia="hi-IN" w:bidi="hi-IN"/>
        </w:rPr>
      </w:pPr>
    </w:p>
    <w:p w:rsidR="0021541D" w:rsidRPr="00220531" w:rsidRDefault="0021541D" w:rsidP="0021541D">
      <w:pPr>
        <w:widowControl w:val="0"/>
        <w:suppressAutoHyphens/>
        <w:spacing w:after="0" w:line="240" w:lineRule="auto"/>
        <w:jc w:val="both"/>
        <w:rPr>
          <w:rFonts w:ascii="Arial" w:eastAsia="SimSun" w:hAnsi="Arial" w:cs="Arial"/>
          <w:kern w:val="1"/>
          <w:lang w:eastAsia="hi-IN" w:bidi="hi-IN"/>
        </w:rPr>
      </w:pPr>
    </w:p>
    <w:p w:rsidR="0021541D" w:rsidRDefault="0021541D" w:rsidP="0021541D"/>
    <w:p w:rsidR="00F44A11" w:rsidRDefault="00F44A11"/>
    <w:p w:rsidR="002D249A" w:rsidRDefault="002D249A"/>
    <w:p w:rsidR="002D249A" w:rsidRDefault="002D249A"/>
    <w:p w:rsidR="002D249A" w:rsidRDefault="002D249A"/>
    <w:p w:rsidR="002D249A" w:rsidRDefault="002D249A"/>
    <w:p w:rsidR="002D249A" w:rsidRDefault="002D249A"/>
    <w:p w:rsidR="002D249A" w:rsidRDefault="002D249A"/>
    <w:p w:rsidR="002D249A" w:rsidRDefault="002D249A"/>
    <w:p w:rsidR="002D249A" w:rsidRDefault="002D249A"/>
    <w:p w:rsidR="002D249A" w:rsidRDefault="002D249A"/>
    <w:p w:rsidR="002D249A" w:rsidRDefault="002D249A"/>
    <w:p w:rsidR="002D249A" w:rsidRDefault="002D249A"/>
    <w:p w:rsidR="002D249A" w:rsidRDefault="002D249A"/>
    <w:p w:rsidR="002D249A" w:rsidRDefault="002D249A"/>
    <w:p w:rsidR="002D249A" w:rsidRDefault="002D249A"/>
    <w:p w:rsidR="002D249A" w:rsidRDefault="002D249A"/>
    <w:p w:rsidR="002D249A" w:rsidRDefault="002D249A"/>
    <w:p w:rsidR="002D249A" w:rsidRDefault="002D249A"/>
    <w:sectPr w:rsidR="002D249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32" w:rsidRDefault="00242132" w:rsidP="00FE0F94">
      <w:pPr>
        <w:spacing w:after="0" w:line="240" w:lineRule="auto"/>
      </w:pPr>
      <w:r>
        <w:separator/>
      </w:r>
    </w:p>
  </w:endnote>
  <w:endnote w:type="continuationSeparator" w:id="0">
    <w:p w:rsidR="00242132" w:rsidRDefault="00242132" w:rsidP="00FE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BoldMT">
    <w:altName w:val="Arial"/>
    <w:charset w:val="EE"/>
    <w:family w:val="swiss"/>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F6" w:rsidRDefault="004361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9A" w:rsidRPr="002D249A" w:rsidRDefault="002D249A" w:rsidP="002D249A">
    <w:pPr>
      <w:spacing w:after="0"/>
      <w:jc w:val="center"/>
      <w:rPr>
        <w:rFonts w:ascii="Calibri" w:eastAsia="Calibri" w:hAnsi="Calibri" w:cs="Times New Roman"/>
        <w:b/>
        <w:sz w:val="20"/>
        <w:szCs w:val="20"/>
      </w:rPr>
    </w:pPr>
    <w:r w:rsidRPr="002D249A">
      <w:rPr>
        <w:rFonts w:ascii="Calibri" w:eastAsia="Calibri" w:hAnsi="Calibri" w:cs="Times New Roman"/>
        <w:b/>
        <w:sz w:val="20"/>
        <w:szCs w:val="20"/>
      </w:rPr>
      <w:t xml:space="preserve">Projekt </w:t>
    </w:r>
    <w:r>
      <w:rPr>
        <w:rFonts w:ascii="Calibri" w:eastAsia="Calibri" w:hAnsi="Calibri" w:cs="Times New Roman"/>
        <w:b/>
        <w:sz w:val="20"/>
        <w:szCs w:val="20"/>
      </w:rPr>
      <w:t>Kutnowski konkurs na mikrodotacje</w:t>
    </w:r>
    <w:r w:rsidRPr="002D249A">
      <w:rPr>
        <w:rFonts w:ascii="Calibri" w:eastAsia="Calibri" w:hAnsi="Calibri" w:cs="Times New Roman"/>
        <w:b/>
        <w:sz w:val="20"/>
        <w:szCs w:val="20"/>
      </w:rPr>
      <w:t xml:space="preserve"> współfinansowany jest ze środków </w:t>
    </w:r>
  </w:p>
  <w:p w:rsidR="002D249A" w:rsidRPr="002D249A" w:rsidRDefault="002D249A" w:rsidP="002D249A">
    <w:pPr>
      <w:spacing w:after="0"/>
      <w:jc w:val="center"/>
      <w:rPr>
        <w:rFonts w:ascii="Calibri" w:eastAsia="Calibri" w:hAnsi="Calibri" w:cs="Times New Roman"/>
        <w:b/>
        <w:sz w:val="20"/>
        <w:szCs w:val="20"/>
      </w:rPr>
    </w:pPr>
    <w:r w:rsidRPr="002D249A">
      <w:rPr>
        <w:rFonts w:ascii="Calibri" w:eastAsia="Calibri" w:hAnsi="Calibri" w:cs="Times New Roman"/>
        <w:b/>
        <w:sz w:val="20"/>
        <w:szCs w:val="20"/>
      </w:rPr>
      <w:t xml:space="preserve">Programu FIO realizowanego przez MRPiPS i środków </w:t>
    </w:r>
    <w:r>
      <w:rPr>
        <w:rFonts w:ascii="Calibri" w:eastAsia="Calibri" w:hAnsi="Calibri" w:cs="Times New Roman"/>
        <w:b/>
        <w:sz w:val="20"/>
        <w:szCs w:val="20"/>
      </w:rPr>
      <w:t>Miasta Kutno</w:t>
    </w:r>
  </w:p>
  <w:p w:rsidR="002D249A" w:rsidRDefault="004361F6" w:rsidP="004361F6">
    <w:pPr>
      <w:pStyle w:val="Stopka"/>
      <w:tabs>
        <w:tab w:val="clear" w:pos="4536"/>
        <w:tab w:val="clear" w:pos="9072"/>
        <w:tab w:val="left" w:pos="7627"/>
      </w:tabs>
      <w:jc w:val="right"/>
    </w:pPr>
    <w:r>
      <w:tab/>
    </w:r>
    <w:r>
      <w:rPr>
        <w:noProof/>
        <w:lang w:eastAsia="pl-PL"/>
      </w:rPr>
      <w:drawing>
        <wp:inline distT="0" distB="0" distL="0" distR="0">
          <wp:extent cx="835462" cy="542611"/>
          <wp:effectExtent l="0" t="0" r="3175" b="0"/>
          <wp:docPr id="1" name="Obraz 1" descr="C:\Users\apachlinsk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chlinska\Desktop\pobra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986" cy="5442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F6" w:rsidRDefault="004361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32" w:rsidRDefault="00242132" w:rsidP="00FE0F94">
      <w:pPr>
        <w:spacing w:after="0" w:line="240" w:lineRule="auto"/>
      </w:pPr>
      <w:r>
        <w:separator/>
      </w:r>
    </w:p>
  </w:footnote>
  <w:footnote w:type="continuationSeparator" w:id="0">
    <w:p w:rsidR="00242132" w:rsidRDefault="00242132" w:rsidP="00FE0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F6" w:rsidRDefault="004361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94" w:rsidRDefault="00FE0F94">
    <w:pPr>
      <w:pStyle w:val="Nagwek"/>
    </w:pPr>
    <w:r>
      <w:rPr>
        <w:noProof/>
        <w:lang w:eastAsia="pl-PL"/>
      </w:rPr>
      <w:drawing>
        <wp:inline distT="0" distB="0" distL="0" distR="0" wp14:anchorId="54582375" wp14:editId="54551539">
          <wp:extent cx="5760720" cy="1329055"/>
          <wp:effectExtent l="0" t="0" r="0" b="4445"/>
          <wp:docPr id="2" name="Obraz 2" descr="C:\Users\apachlinska\Downloads\Miasto Kut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chlinska\Downloads\Miasto Kut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290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F6" w:rsidRDefault="004361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846CF2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5F450B"/>
    <w:multiLevelType w:val="hybridMultilevel"/>
    <w:tmpl w:val="086C7DC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07E10202"/>
    <w:multiLevelType w:val="hybridMultilevel"/>
    <w:tmpl w:val="B8DC5F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8F76CC"/>
    <w:multiLevelType w:val="hybridMultilevel"/>
    <w:tmpl w:val="4CD86770"/>
    <w:lvl w:ilvl="0" w:tplc="D048FB0C">
      <w:start w:val="1"/>
      <w:numFmt w:val="lowerLetter"/>
      <w:lvlText w:val="%1)"/>
      <w:lvlJc w:val="left"/>
      <w:pPr>
        <w:ind w:left="720" w:hanging="360"/>
      </w:pPr>
      <w:rPr>
        <w:rFonts w:ascii="Arial" w:eastAsia="SimSu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4F6E5D"/>
    <w:multiLevelType w:val="hybridMultilevel"/>
    <w:tmpl w:val="860043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4B1944"/>
    <w:multiLevelType w:val="hybridMultilevel"/>
    <w:tmpl w:val="DD72E61C"/>
    <w:lvl w:ilvl="0" w:tplc="04150001">
      <w:start w:val="1"/>
      <w:numFmt w:val="bullet"/>
      <w:lvlText w:val=""/>
      <w:lvlJc w:val="left"/>
      <w:pPr>
        <w:ind w:left="-208" w:hanging="360"/>
      </w:pPr>
      <w:rPr>
        <w:rFonts w:ascii="Symbol" w:hAnsi="Symbol" w:hint="default"/>
      </w:rPr>
    </w:lvl>
    <w:lvl w:ilvl="1" w:tplc="04150003" w:tentative="1">
      <w:start w:val="1"/>
      <w:numFmt w:val="bullet"/>
      <w:lvlText w:val="o"/>
      <w:lvlJc w:val="left"/>
      <w:pPr>
        <w:ind w:left="512" w:hanging="360"/>
      </w:pPr>
      <w:rPr>
        <w:rFonts w:ascii="Courier New" w:hAnsi="Courier New" w:cs="Courier New" w:hint="default"/>
      </w:rPr>
    </w:lvl>
    <w:lvl w:ilvl="2" w:tplc="04150005" w:tentative="1">
      <w:start w:val="1"/>
      <w:numFmt w:val="bullet"/>
      <w:lvlText w:val=""/>
      <w:lvlJc w:val="left"/>
      <w:pPr>
        <w:ind w:left="1232" w:hanging="360"/>
      </w:pPr>
      <w:rPr>
        <w:rFonts w:ascii="Wingdings" w:hAnsi="Wingdings" w:hint="default"/>
      </w:rPr>
    </w:lvl>
    <w:lvl w:ilvl="3" w:tplc="04150001" w:tentative="1">
      <w:start w:val="1"/>
      <w:numFmt w:val="bullet"/>
      <w:lvlText w:val=""/>
      <w:lvlJc w:val="left"/>
      <w:pPr>
        <w:ind w:left="1952" w:hanging="360"/>
      </w:pPr>
      <w:rPr>
        <w:rFonts w:ascii="Symbol" w:hAnsi="Symbol" w:hint="default"/>
      </w:rPr>
    </w:lvl>
    <w:lvl w:ilvl="4" w:tplc="04150003" w:tentative="1">
      <w:start w:val="1"/>
      <w:numFmt w:val="bullet"/>
      <w:lvlText w:val="o"/>
      <w:lvlJc w:val="left"/>
      <w:pPr>
        <w:ind w:left="2672" w:hanging="360"/>
      </w:pPr>
      <w:rPr>
        <w:rFonts w:ascii="Courier New" w:hAnsi="Courier New" w:cs="Courier New" w:hint="default"/>
      </w:rPr>
    </w:lvl>
    <w:lvl w:ilvl="5" w:tplc="04150005" w:tentative="1">
      <w:start w:val="1"/>
      <w:numFmt w:val="bullet"/>
      <w:lvlText w:val=""/>
      <w:lvlJc w:val="left"/>
      <w:pPr>
        <w:ind w:left="3392" w:hanging="360"/>
      </w:pPr>
      <w:rPr>
        <w:rFonts w:ascii="Wingdings" w:hAnsi="Wingdings" w:hint="default"/>
      </w:rPr>
    </w:lvl>
    <w:lvl w:ilvl="6" w:tplc="04150001" w:tentative="1">
      <w:start w:val="1"/>
      <w:numFmt w:val="bullet"/>
      <w:lvlText w:val=""/>
      <w:lvlJc w:val="left"/>
      <w:pPr>
        <w:ind w:left="4112" w:hanging="360"/>
      </w:pPr>
      <w:rPr>
        <w:rFonts w:ascii="Symbol" w:hAnsi="Symbol" w:hint="default"/>
      </w:rPr>
    </w:lvl>
    <w:lvl w:ilvl="7" w:tplc="04150003" w:tentative="1">
      <w:start w:val="1"/>
      <w:numFmt w:val="bullet"/>
      <w:lvlText w:val="o"/>
      <w:lvlJc w:val="left"/>
      <w:pPr>
        <w:ind w:left="4832" w:hanging="360"/>
      </w:pPr>
      <w:rPr>
        <w:rFonts w:ascii="Courier New" w:hAnsi="Courier New" w:cs="Courier New" w:hint="default"/>
      </w:rPr>
    </w:lvl>
    <w:lvl w:ilvl="8" w:tplc="04150005" w:tentative="1">
      <w:start w:val="1"/>
      <w:numFmt w:val="bullet"/>
      <w:lvlText w:val=""/>
      <w:lvlJc w:val="left"/>
      <w:pPr>
        <w:ind w:left="5552" w:hanging="360"/>
      </w:pPr>
      <w:rPr>
        <w:rFonts w:ascii="Wingdings" w:hAnsi="Wingdings" w:hint="default"/>
      </w:rPr>
    </w:lvl>
  </w:abstractNum>
  <w:abstractNum w:abstractNumId="6">
    <w:nsid w:val="15DF4B3A"/>
    <w:multiLevelType w:val="hybridMultilevel"/>
    <w:tmpl w:val="12209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231DFE"/>
    <w:multiLevelType w:val="hybridMultilevel"/>
    <w:tmpl w:val="3A180418"/>
    <w:lvl w:ilvl="0" w:tplc="443048A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14388D"/>
    <w:multiLevelType w:val="multilevel"/>
    <w:tmpl w:val="0846CF2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4BD7B2D"/>
    <w:multiLevelType w:val="hybridMultilevel"/>
    <w:tmpl w:val="B1024950"/>
    <w:lvl w:ilvl="0" w:tplc="0ADAB53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610EED"/>
    <w:multiLevelType w:val="hybridMultilevel"/>
    <w:tmpl w:val="C7A0E236"/>
    <w:lvl w:ilvl="0" w:tplc="B186EEA4">
      <w:start w:val="1"/>
      <w:numFmt w:val="decimal"/>
      <w:lvlText w:val="%1."/>
      <w:lvlJc w:val="left"/>
      <w:pPr>
        <w:ind w:left="644" w:hanging="360"/>
      </w:pPr>
      <w:rPr>
        <w:rFonts w:ascii="Times New Roman" w:eastAsia="Arial-BoldMT"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0E6EBF"/>
    <w:multiLevelType w:val="hybridMultilevel"/>
    <w:tmpl w:val="A6A46DE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3F2CE3"/>
    <w:multiLevelType w:val="hybridMultilevel"/>
    <w:tmpl w:val="70142CB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5016BC6"/>
    <w:multiLevelType w:val="hybridMultilevel"/>
    <w:tmpl w:val="B73621FC"/>
    <w:lvl w:ilvl="0" w:tplc="50AEB14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
    <w:nsid w:val="48E5464D"/>
    <w:multiLevelType w:val="hybridMultilevel"/>
    <w:tmpl w:val="980EF3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49DD58B7"/>
    <w:multiLevelType w:val="multilevel"/>
    <w:tmpl w:val="31969A36"/>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ED754D6"/>
    <w:multiLevelType w:val="multilevel"/>
    <w:tmpl w:val="31969A36"/>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E593AFB"/>
    <w:multiLevelType w:val="hybridMultilevel"/>
    <w:tmpl w:val="F4C4C56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5EC62A82"/>
    <w:multiLevelType w:val="hybridMultilevel"/>
    <w:tmpl w:val="02FCBBC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681A718B"/>
    <w:multiLevelType w:val="hybridMultilevel"/>
    <w:tmpl w:val="5CA49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0D7039"/>
    <w:multiLevelType w:val="hybridMultilevel"/>
    <w:tmpl w:val="34AAD1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6F0A2F46"/>
    <w:multiLevelType w:val="hybridMultilevel"/>
    <w:tmpl w:val="B5808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5656C31"/>
    <w:multiLevelType w:val="hybridMultilevel"/>
    <w:tmpl w:val="A2A63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690340C"/>
    <w:multiLevelType w:val="multilevel"/>
    <w:tmpl w:val="64383ED2"/>
    <w:lvl w:ilvl="0">
      <w:start w:val="1"/>
      <w:numFmt w:val="lowerLetter"/>
      <w:lvlText w:val="%1)"/>
      <w:lvlJc w:val="left"/>
      <w:pPr>
        <w:ind w:left="720" w:hanging="360"/>
      </w:pPr>
      <w:rPr>
        <w:rFonts w:ascii="Times New Roman" w:eastAsia="SimSun" w:hAnsi="Times New Roman" w:cs="Times New Roman"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B97156"/>
    <w:multiLevelType w:val="hybridMultilevel"/>
    <w:tmpl w:val="419A2E2E"/>
    <w:lvl w:ilvl="0" w:tplc="04150005">
      <w:start w:val="1"/>
      <w:numFmt w:val="bullet"/>
      <w:lvlText w:val=""/>
      <w:lvlJc w:val="left"/>
      <w:pPr>
        <w:ind w:left="1434" w:hanging="360"/>
      </w:pPr>
      <w:rPr>
        <w:rFonts w:ascii="Wingdings" w:hAnsi="Wingdings"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abstractNumId w:val="0"/>
  </w:num>
  <w:num w:numId="2">
    <w:abstractNumId w:val="15"/>
  </w:num>
  <w:num w:numId="3">
    <w:abstractNumId w:val="3"/>
  </w:num>
  <w:num w:numId="4">
    <w:abstractNumId w:val="10"/>
  </w:num>
  <w:num w:numId="5">
    <w:abstractNumId w:val="13"/>
  </w:num>
  <w:num w:numId="6">
    <w:abstractNumId w:val="2"/>
  </w:num>
  <w:num w:numId="7">
    <w:abstractNumId w:val="4"/>
  </w:num>
  <w:num w:numId="8">
    <w:abstractNumId w:val="11"/>
  </w:num>
  <w:num w:numId="9">
    <w:abstractNumId w:val="12"/>
  </w:num>
  <w:num w:numId="10">
    <w:abstractNumId w:val="9"/>
  </w:num>
  <w:num w:numId="11">
    <w:abstractNumId w:val="24"/>
  </w:num>
  <w:num w:numId="12">
    <w:abstractNumId w:val="20"/>
  </w:num>
  <w:num w:numId="13">
    <w:abstractNumId w:val="1"/>
  </w:num>
  <w:num w:numId="14">
    <w:abstractNumId w:val="17"/>
  </w:num>
  <w:num w:numId="15">
    <w:abstractNumId w:val="14"/>
  </w:num>
  <w:num w:numId="16">
    <w:abstractNumId w:val="23"/>
  </w:num>
  <w:num w:numId="17">
    <w:abstractNumId w:val="8"/>
  </w:num>
  <w:num w:numId="18">
    <w:abstractNumId w:val="7"/>
  </w:num>
  <w:num w:numId="19">
    <w:abstractNumId w:val="6"/>
  </w:num>
  <w:num w:numId="20">
    <w:abstractNumId w:val="21"/>
  </w:num>
  <w:num w:numId="21">
    <w:abstractNumId w:val="22"/>
  </w:num>
  <w:num w:numId="22">
    <w:abstractNumId w:val="5"/>
  </w:num>
  <w:num w:numId="23">
    <w:abstractNumId w:val="18"/>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94"/>
    <w:rsid w:val="001D70CE"/>
    <w:rsid w:val="0021541D"/>
    <w:rsid w:val="00242132"/>
    <w:rsid w:val="002D249A"/>
    <w:rsid w:val="004361F6"/>
    <w:rsid w:val="00890F40"/>
    <w:rsid w:val="009727D4"/>
    <w:rsid w:val="00EC0341"/>
    <w:rsid w:val="00F44A11"/>
    <w:rsid w:val="00FE0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4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E0F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F94"/>
    <w:rPr>
      <w:rFonts w:ascii="Tahoma" w:hAnsi="Tahoma" w:cs="Tahoma"/>
      <w:sz w:val="16"/>
      <w:szCs w:val="16"/>
    </w:rPr>
  </w:style>
  <w:style w:type="paragraph" w:styleId="Nagwek">
    <w:name w:val="header"/>
    <w:basedOn w:val="Normalny"/>
    <w:link w:val="NagwekZnak"/>
    <w:uiPriority w:val="99"/>
    <w:unhideWhenUsed/>
    <w:rsid w:val="00FE0F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F94"/>
  </w:style>
  <w:style w:type="paragraph" w:styleId="Stopka">
    <w:name w:val="footer"/>
    <w:basedOn w:val="Normalny"/>
    <w:link w:val="StopkaZnak"/>
    <w:uiPriority w:val="99"/>
    <w:unhideWhenUsed/>
    <w:rsid w:val="00FE0F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0F94"/>
  </w:style>
  <w:style w:type="paragraph" w:customStyle="1" w:styleId="Akapitzlist1">
    <w:name w:val="Akapit z listą1"/>
    <w:basedOn w:val="Normalny"/>
    <w:rsid w:val="0021541D"/>
    <w:pPr>
      <w:widowControl w:val="0"/>
      <w:suppressAutoHyphens/>
      <w:spacing w:after="0" w:line="240" w:lineRule="auto"/>
      <w:ind w:left="720"/>
    </w:pPr>
    <w:rPr>
      <w:rFonts w:ascii="Times New Roman" w:eastAsia="SimSun" w:hAnsi="Times New Roman" w:cs="Mangal"/>
      <w:kern w:val="1"/>
      <w:sz w:val="24"/>
      <w:szCs w:val="24"/>
      <w:lang w:eastAsia="hi-IN" w:bidi="hi-IN"/>
    </w:rPr>
  </w:style>
  <w:style w:type="character" w:styleId="Hipercze">
    <w:name w:val="Hyperlink"/>
    <w:basedOn w:val="Domylnaczcionkaakapitu"/>
    <w:uiPriority w:val="99"/>
    <w:unhideWhenUsed/>
    <w:rsid w:val="002154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4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E0F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F94"/>
    <w:rPr>
      <w:rFonts w:ascii="Tahoma" w:hAnsi="Tahoma" w:cs="Tahoma"/>
      <w:sz w:val="16"/>
      <w:szCs w:val="16"/>
    </w:rPr>
  </w:style>
  <w:style w:type="paragraph" w:styleId="Nagwek">
    <w:name w:val="header"/>
    <w:basedOn w:val="Normalny"/>
    <w:link w:val="NagwekZnak"/>
    <w:uiPriority w:val="99"/>
    <w:unhideWhenUsed/>
    <w:rsid w:val="00FE0F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F94"/>
  </w:style>
  <w:style w:type="paragraph" w:styleId="Stopka">
    <w:name w:val="footer"/>
    <w:basedOn w:val="Normalny"/>
    <w:link w:val="StopkaZnak"/>
    <w:uiPriority w:val="99"/>
    <w:unhideWhenUsed/>
    <w:rsid w:val="00FE0F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0F94"/>
  </w:style>
  <w:style w:type="paragraph" w:customStyle="1" w:styleId="Akapitzlist1">
    <w:name w:val="Akapit z listą1"/>
    <w:basedOn w:val="Normalny"/>
    <w:rsid w:val="0021541D"/>
    <w:pPr>
      <w:widowControl w:val="0"/>
      <w:suppressAutoHyphens/>
      <w:spacing w:after="0" w:line="240" w:lineRule="auto"/>
      <w:ind w:left="720"/>
    </w:pPr>
    <w:rPr>
      <w:rFonts w:ascii="Times New Roman" w:eastAsia="SimSun" w:hAnsi="Times New Roman" w:cs="Mangal"/>
      <w:kern w:val="1"/>
      <w:sz w:val="24"/>
      <w:szCs w:val="24"/>
      <w:lang w:eastAsia="hi-IN" w:bidi="hi-IN"/>
    </w:rPr>
  </w:style>
  <w:style w:type="character" w:styleId="Hipercze">
    <w:name w:val="Hyperlink"/>
    <w:basedOn w:val="Domylnaczcionkaakapitu"/>
    <w:uiPriority w:val="99"/>
    <w:unhideWhenUsed/>
    <w:rsid w:val="00215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us@opus.org.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tno@opus.org.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2098</Words>
  <Characters>12594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apachlinska</dc:creator>
  <cp:lastModifiedBy>apachlinska</cp:lastModifiedBy>
  <cp:revision>2</cp:revision>
  <dcterms:created xsi:type="dcterms:W3CDTF">2016-05-19T12:55:00Z</dcterms:created>
  <dcterms:modified xsi:type="dcterms:W3CDTF">2016-05-19T12:55:00Z</dcterms:modified>
</cp:coreProperties>
</file>